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C523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  <w:r>
        <w:rPr>
          <w:rFonts w:ascii="Georgia" w:eastAsia="Georgia" w:hAnsi="Georgia" w:cs="Georgia"/>
          <w:color w:val="393939"/>
          <w:sz w:val="33"/>
          <w:szCs w:val="33"/>
        </w:rPr>
        <w:t>Rate your degree of confidence by recording a number from 0 to 100 using the scale given below:</w:t>
      </w:r>
    </w:p>
    <w:p w14:paraId="73B888E2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  <w:r>
        <w:rPr>
          <w:rFonts w:ascii="Georgia" w:eastAsia="Georgia" w:hAnsi="Georgia" w:cs="Georgia"/>
          <w:noProof/>
          <w:color w:val="393939"/>
          <w:sz w:val="33"/>
          <w:szCs w:val="33"/>
        </w:rPr>
        <w:drawing>
          <wp:inline distT="114300" distB="114300" distL="114300" distR="114300" wp14:anchorId="3B744833" wp14:editId="77029714">
            <wp:extent cx="5943600" cy="698500"/>
            <wp:effectExtent l="0" t="0" r="0" b="0"/>
            <wp:docPr id="1" name="image1.jpg" descr="0 to 100 point scale with 0 to 10 being &quot;cannot do at all&quot; 50 being &quot;moderately can do&quot; and 90 to 100 being &quot;highly certain can do.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 to 100 point scale with 0 to 10 being &quot;cannot do at all&quot; 50 being &quot;moderately can do&quot; and 90 to 100 being &quot;highly certain can do.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836A6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to improve the student learning experience by using OER in their courses</w:t>
      </w:r>
    </w:p>
    <w:tbl>
      <w:tblPr>
        <w:tblStyle w:val="a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20CDA268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2B2F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2756A2B6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E4A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0BDC364B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to reduce student textbook costs by using OER in their courses</w:t>
      </w:r>
    </w:p>
    <w:tbl>
      <w:tblPr>
        <w:tblStyle w:val="a0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2E12554F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8BC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2DCF05E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0F63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05F736C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using OER can improve their teaching experience</w:t>
      </w:r>
    </w:p>
    <w:tbl>
      <w:tblPr>
        <w:tblStyle w:val="a1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6F967406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A0C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5CB46C2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F1C9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79EDF95F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connect faculty with colleagues in their departments, institutions, or professional communities that can share OER expertise or collaborate with them on using OER in their courses</w:t>
      </w:r>
    </w:p>
    <w:tbl>
      <w:tblPr>
        <w:tblStyle w:val="a2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2CBFA7D6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A0A2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301328B7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C15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4F96862C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lastRenderedPageBreak/>
        <w:t>I can address challenges with electronic or print formats of OER</w:t>
      </w:r>
    </w:p>
    <w:tbl>
      <w:tblPr>
        <w:tblStyle w:val="a3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1A62F39C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201F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6C2B32CE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F81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61286C4E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identify and effectively use a repository of high-quality OER</w:t>
      </w:r>
    </w:p>
    <w:tbl>
      <w:tblPr>
        <w:tblStyle w:val="a4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2493AA39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D4DC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4E25E4AC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71C7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4FF618C2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customize the OER that I find in order to better match teaching objectives</w:t>
      </w:r>
    </w:p>
    <w:tbl>
      <w:tblPr>
        <w:tblStyle w:val="a5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65B14F19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B254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146610E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B707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5E345DD4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identify material that have been peer-reviewed or vetted by content experts</w:t>
      </w:r>
    </w:p>
    <w:tbl>
      <w:tblPr>
        <w:tblStyle w:val="a6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573B4F8F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6F8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1DC2410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F7AC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9680522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locate or design ancillary resources for teaching needs (e.g. instructor content, slides)</w:t>
      </w:r>
    </w:p>
    <w:tbl>
      <w:tblPr>
        <w:tblStyle w:val="a7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75136C88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9735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0D4AAC64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2D88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05378B1B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locate or design ancillary resources for students (e.g. supplemental resources, study material, assessments)</w:t>
      </w:r>
    </w:p>
    <w:tbl>
      <w:tblPr>
        <w:tblStyle w:val="a8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7F75F2E9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3B4A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3B4F4D5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CD9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6AF4E089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evaluate the accessibility features of OER for visual, hearing, or learning impaired students</w:t>
      </w:r>
    </w:p>
    <w:tbl>
      <w:tblPr>
        <w:tblStyle w:val="a9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4F0F5A84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C667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4F064724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153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B104AE1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to advocate for or identify opportunities for release time for OER course design</w:t>
      </w:r>
    </w:p>
    <w:tbl>
      <w:tblPr>
        <w:tblStyle w:val="aa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1C7B4785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53CE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5C3CFD45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2E7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40738212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to advocate for or identify opportunities for financial support for OER course design</w:t>
      </w:r>
    </w:p>
    <w:tbl>
      <w:tblPr>
        <w:tblStyle w:val="ab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10A4BA3A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D4B1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20595036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ED27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A88FA5F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educate faculty about how to align their work on OER course design with their professional requirements for teaching, research, or service</w:t>
      </w:r>
    </w:p>
    <w:tbl>
      <w:tblPr>
        <w:tblStyle w:val="ac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6EE2D2E3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C3F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6FDE9538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66A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0EC138B7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assist faculty with searching for or evaluating OER</w:t>
      </w:r>
    </w:p>
    <w:tbl>
      <w:tblPr>
        <w:tblStyle w:val="ad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162E76AC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8DD6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74B31DE9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655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0F8B5857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assist faculty with addressing technology challenges</w:t>
      </w:r>
    </w:p>
    <w:tbl>
      <w:tblPr>
        <w:tblStyle w:val="ae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0C650D20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A964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00174C7B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B492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BB53BB8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assist faculty with addressing copyright or licensing challenges</w:t>
      </w:r>
    </w:p>
    <w:tbl>
      <w:tblPr>
        <w:tblStyle w:val="af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0D588F02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C0E1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07B4407F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09E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19730543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assist faculty with the authoring or editing of OER</w:t>
      </w:r>
    </w:p>
    <w:tbl>
      <w:tblPr>
        <w:tblStyle w:val="af0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44F747E5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A464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76B89459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1CA2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5D8DFC3F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provide metadata to describe an OER resource</w:t>
      </w:r>
    </w:p>
    <w:tbl>
      <w:tblPr>
        <w:tblStyle w:val="af1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4A5D36DB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F7D8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11BAF615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4A96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750E4BA4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provide support for OER resource management and preservation in terms of storage and version control</w:t>
      </w:r>
    </w:p>
    <w:tbl>
      <w:tblPr>
        <w:tblStyle w:val="af2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271F8231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DBD9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7796E4A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C0AC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7ED26771" w14:textId="77777777" w:rsidR="003C6126" w:rsidRDefault="00534AAA">
      <w:pPr>
        <w:shd w:val="clear" w:color="auto" w:fill="FFFFFF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I can provide support to integrate OER into the Learning Management System (LMS)</w:t>
      </w:r>
    </w:p>
    <w:tbl>
      <w:tblPr>
        <w:tblStyle w:val="af3"/>
        <w:tblW w:w="8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8520"/>
        <w:gridCol w:w="20"/>
      </w:tblGrid>
      <w:tr w:rsidR="003C6126" w14:paraId="634AE2B4" w14:textId="77777777">
        <w:trPr>
          <w:trHeight w:val="1125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4B7D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20" w:type="dxa"/>
              <w:right w:w="0" w:type="dxa"/>
            </w:tcMar>
            <w:vAlign w:val="center"/>
          </w:tcPr>
          <w:p w14:paraId="2677FAEA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AA30" w14:textId="77777777" w:rsidR="003C6126" w:rsidRDefault="003C6126">
            <w:pPr>
              <w:rPr>
                <w:rFonts w:ascii="Georgia" w:eastAsia="Georgia" w:hAnsi="Georgia" w:cs="Georgia"/>
                <w:color w:val="393939"/>
                <w:sz w:val="24"/>
                <w:szCs w:val="24"/>
              </w:rPr>
            </w:pPr>
          </w:p>
        </w:tc>
      </w:tr>
    </w:tbl>
    <w:p w14:paraId="4AE8097A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  <w:r>
        <w:rPr>
          <w:rFonts w:ascii="Georgia" w:eastAsia="Georgia" w:hAnsi="Georgia" w:cs="Georgia"/>
          <w:color w:val="393939"/>
          <w:sz w:val="33"/>
          <w:szCs w:val="33"/>
        </w:rPr>
        <w:t>Are you of Hispanic, Latino/a/x, or of Spanish origin?</w:t>
      </w:r>
    </w:p>
    <w:p w14:paraId="42C0715A" w14:textId="77777777" w:rsidR="003C6126" w:rsidRDefault="00534AAA">
      <w:pPr>
        <w:numPr>
          <w:ilvl w:val="0"/>
          <w:numId w:val="1"/>
        </w:numPr>
        <w:spacing w:before="80"/>
      </w:pPr>
      <w:r>
        <w:rPr>
          <w:rFonts w:ascii="Georgia" w:eastAsia="Georgia" w:hAnsi="Georgia" w:cs="Georgia"/>
          <w:color w:val="393939"/>
          <w:sz w:val="24"/>
          <w:szCs w:val="24"/>
        </w:rPr>
        <w:t>No, not Hispanic, Latino/a/x, or of Spanish origin</w:t>
      </w:r>
    </w:p>
    <w:p w14:paraId="6BC94FFA" w14:textId="77777777" w:rsidR="003C6126" w:rsidRDefault="00534AAA">
      <w:pPr>
        <w:numPr>
          <w:ilvl w:val="0"/>
          <w:numId w:val="1"/>
        </w:numPr>
      </w:pPr>
      <w:r>
        <w:rPr>
          <w:rFonts w:ascii="Georgia" w:eastAsia="Georgia" w:hAnsi="Georgia" w:cs="Georgia"/>
          <w:color w:val="393939"/>
          <w:sz w:val="24"/>
          <w:szCs w:val="24"/>
        </w:rPr>
        <w:t>Yes, Hispanic, Latino/a/x, or of Spanish origin</w:t>
      </w:r>
    </w:p>
    <w:p w14:paraId="250E1233" w14:textId="77777777" w:rsidR="003C6126" w:rsidRDefault="00534AAA">
      <w:pPr>
        <w:numPr>
          <w:ilvl w:val="0"/>
          <w:numId w:val="1"/>
        </w:numPr>
      </w:pPr>
      <w:r>
        <w:rPr>
          <w:rFonts w:ascii="Georgia" w:eastAsia="Georgia" w:hAnsi="Georgia" w:cs="Georgia"/>
          <w:color w:val="393939"/>
          <w:sz w:val="24"/>
          <w:szCs w:val="24"/>
        </w:rPr>
        <w:t>Prefer to self-describe:</w:t>
      </w:r>
    </w:p>
    <w:p w14:paraId="27DCE30E" w14:textId="77777777" w:rsidR="003C6126" w:rsidRDefault="00534AAA">
      <w:pPr>
        <w:numPr>
          <w:ilvl w:val="0"/>
          <w:numId w:val="1"/>
        </w:numPr>
        <w:spacing w:after="160"/>
      </w:pPr>
      <w:r>
        <w:rPr>
          <w:rFonts w:ascii="Georgia" w:eastAsia="Georgia" w:hAnsi="Georgia" w:cs="Georgia"/>
          <w:color w:val="393939"/>
          <w:sz w:val="24"/>
          <w:szCs w:val="24"/>
        </w:rPr>
        <w:t>Prefer not to say</w:t>
      </w:r>
    </w:p>
    <w:p w14:paraId="5FFF5039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  <w:r>
        <w:rPr>
          <w:rFonts w:ascii="Georgia" w:eastAsia="Georgia" w:hAnsi="Georgia" w:cs="Georgia"/>
          <w:color w:val="393939"/>
          <w:sz w:val="33"/>
          <w:szCs w:val="33"/>
        </w:rPr>
        <w:t>How would you describe yourself? (one or more responses may be selected)</w:t>
      </w:r>
    </w:p>
    <w:p w14:paraId="60B58720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American Indian or Alaska Native</w:t>
      </w:r>
    </w:p>
    <w:p w14:paraId="2F0DD076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Asian</w:t>
      </w:r>
    </w:p>
    <w:p w14:paraId="4002FFAE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Black or African American</w:t>
      </w:r>
    </w:p>
    <w:p w14:paraId="4E17949F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Native Hawaiian or Other Pa</w:t>
      </w:r>
      <w:r>
        <w:rPr>
          <w:rFonts w:ascii="Georgia" w:eastAsia="Georgia" w:hAnsi="Georgia" w:cs="Georgia"/>
          <w:color w:val="393939"/>
          <w:sz w:val="24"/>
          <w:szCs w:val="24"/>
        </w:rPr>
        <w:t>cific Islander</w:t>
      </w:r>
    </w:p>
    <w:p w14:paraId="79AD6C81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White</w:t>
      </w:r>
    </w:p>
    <w:p w14:paraId="0D287B6A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Prefer to self-describe:</w:t>
      </w:r>
    </w:p>
    <w:p w14:paraId="6513505F" w14:textId="77777777" w:rsidR="003C6126" w:rsidRDefault="00534AAA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24"/>
          <w:szCs w:val="24"/>
        </w:rPr>
      </w:pPr>
      <w:r>
        <w:rPr>
          <w:rFonts w:ascii="Georgia" w:eastAsia="Georgia" w:hAnsi="Georgia" w:cs="Georgia"/>
          <w:color w:val="393939"/>
          <w:sz w:val="24"/>
          <w:szCs w:val="24"/>
        </w:rPr>
        <w:t>Prefer not to say</w:t>
      </w:r>
    </w:p>
    <w:p w14:paraId="30FF3590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p w14:paraId="49B6A21D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p w14:paraId="7E761357" w14:textId="32A79F0E" w:rsidR="003C6126" w:rsidRDefault="00534AAA">
      <w:pPr>
        <w:rPr>
          <w:rFonts w:ascii="Georgia" w:eastAsia="Georgia" w:hAnsi="Georgia" w:cs="Georgia"/>
          <w:color w:val="393939"/>
          <w:sz w:val="33"/>
          <w:szCs w:val="33"/>
        </w:rPr>
      </w:pPr>
      <w:r>
        <w:t xml:space="preserve">This is licensed under a Creative Commons Attribution 4.0 International License by LOUIS: The Louisiana Library Network, except where otherwise noted. </w:t>
      </w:r>
      <w:r>
        <w:rPr>
          <w:noProof/>
        </w:rPr>
        <w:drawing>
          <wp:inline distT="0" distB="0" distL="0" distR="0" wp14:anchorId="2CD69BFE" wp14:editId="78781AC3">
            <wp:extent cx="838200" cy="295275"/>
            <wp:effectExtent l="0" t="0" r="0" b="9525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E486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p w14:paraId="72DB9C27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p w14:paraId="6E027C33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p w14:paraId="7063B06D" w14:textId="77777777" w:rsidR="003C6126" w:rsidRDefault="003C6126">
      <w:pPr>
        <w:shd w:val="clear" w:color="auto" w:fill="FFFFFF"/>
        <w:spacing w:line="370" w:lineRule="auto"/>
        <w:rPr>
          <w:rFonts w:ascii="Georgia" w:eastAsia="Georgia" w:hAnsi="Georgia" w:cs="Georgia"/>
          <w:color w:val="393939"/>
          <w:sz w:val="33"/>
          <w:szCs w:val="33"/>
        </w:rPr>
      </w:pPr>
    </w:p>
    <w:sectPr w:rsidR="003C61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31B"/>
    <w:multiLevelType w:val="multilevel"/>
    <w:tmpl w:val="824AB31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9393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26"/>
    <w:rsid w:val="003C6126"/>
    <w:rsid w:val="005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3122"/>
  <w15:docId w15:val="{81E58911-A43B-4192-82C9-45F0A5A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4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</cp:lastModifiedBy>
  <cp:revision>2</cp:revision>
  <dcterms:created xsi:type="dcterms:W3CDTF">2021-08-28T15:26:00Z</dcterms:created>
  <dcterms:modified xsi:type="dcterms:W3CDTF">2021-08-28T15:27:00Z</dcterms:modified>
</cp:coreProperties>
</file>