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E0EE9" w14:textId="77777777" w:rsidR="00ED0096" w:rsidRDefault="005D6C4C">
      <w:pPr>
        <w:pStyle w:val="Heading1"/>
        <w:spacing w:before="0"/>
        <w:jc w:val="center"/>
        <w:rPr>
          <w:rFonts w:ascii="Calibri" w:eastAsia="Calibri" w:hAnsi="Calibri" w:cs="Calibri"/>
          <w:b/>
          <w:color w:val="000000"/>
          <w:sz w:val="22"/>
          <w:szCs w:val="22"/>
          <w:u w:val="single"/>
        </w:rPr>
      </w:pPr>
      <w:r>
        <w:rPr>
          <w:b/>
          <w:color w:val="000000"/>
          <w:sz w:val="22"/>
          <w:szCs w:val="22"/>
          <w:u w:val="single"/>
        </w:rPr>
        <w:t xml:space="preserve">Public Speaking (CCOM 2013) </w:t>
      </w:r>
      <w:r>
        <w:rPr>
          <w:rFonts w:ascii="Calibri" w:eastAsia="Calibri" w:hAnsi="Calibri" w:cs="Calibri"/>
          <w:b/>
          <w:color w:val="000000"/>
          <w:sz w:val="22"/>
          <w:szCs w:val="22"/>
          <w:u w:val="single"/>
        </w:rPr>
        <w:t>Syllabus</w:t>
      </w:r>
    </w:p>
    <w:p w14:paraId="223EB000" w14:textId="77777777" w:rsidR="00ED0096" w:rsidRDefault="00ED0096">
      <w:pPr>
        <w:pBdr>
          <w:top w:val="nil"/>
          <w:left w:val="nil"/>
          <w:bottom w:val="nil"/>
          <w:right w:val="nil"/>
          <w:between w:val="nil"/>
        </w:pBdr>
        <w:tabs>
          <w:tab w:val="center" w:pos="4320"/>
          <w:tab w:val="right" w:pos="8640"/>
        </w:tabs>
        <w:spacing w:before="0" w:after="0" w:line="240" w:lineRule="auto"/>
        <w:jc w:val="center"/>
        <w:rPr>
          <w:b/>
          <w:color w:val="000000"/>
          <w:u w:val="single"/>
        </w:rPr>
      </w:pPr>
    </w:p>
    <w:p w14:paraId="59F2C20C" w14:textId="77777777" w:rsidR="00ED0096" w:rsidRDefault="005D6C4C">
      <w:pPr>
        <w:spacing w:before="0"/>
      </w:pPr>
      <w:r>
        <w:rPr>
          <w:noProof/>
        </w:rPr>
        <w:drawing>
          <wp:inline distT="0" distB="0" distL="0" distR="0" wp14:anchorId="027A69AB" wp14:editId="2D3469B0">
            <wp:extent cx="600075" cy="209550"/>
            <wp:effectExtent l="0" t="0" r="0" b="0"/>
            <wp:docPr id="2" name="image1.png" descr="Creative Commons Attribution License"/>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pic:cNvPicPr preferRelativeResize="0"/>
                  </pic:nvPicPr>
                  <pic:blipFill>
                    <a:blip r:embed="rId6"/>
                    <a:srcRect/>
                    <a:stretch>
                      <a:fillRect/>
                    </a:stretch>
                  </pic:blipFill>
                  <pic:spPr>
                    <a:xfrm>
                      <a:off x="0" y="0"/>
                      <a:ext cx="600075" cy="209550"/>
                    </a:xfrm>
                    <a:prstGeom prst="rect">
                      <a:avLst/>
                    </a:prstGeom>
                    <a:ln/>
                  </pic:spPr>
                </pic:pic>
              </a:graphicData>
            </a:graphic>
          </wp:inline>
        </w:drawing>
      </w:r>
      <w:r>
        <w:t xml:space="preserve"> Public Speaking (CCOM 2013) is licensed </w:t>
      </w:r>
      <w:hyperlink r:id="rId7">
        <w:r>
          <w:rPr>
            <w:color w:val="0563C1"/>
            <w:u w:val="single"/>
          </w:rPr>
          <w:t>Creative Commons Attribution 4.0 International License</w:t>
        </w:r>
      </w:hyperlink>
      <w:r>
        <w:t xml:space="preserve"> by Sara Kim, Douglas Marshall, June Pulliam, Victoria VanNest, and James Yeargain.</w:t>
      </w:r>
    </w:p>
    <w:p w14:paraId="510B1C3A" w14:textId="77777777" w:rsidR="00ED0096" w:rsidRDefault="00ED0096">
      <w:pPr>
        <w:spacing w:before="0"/>
      </w:pPr>
    </w:p>
    <w:p w14:paraId="3246BD0E" w14:textId="77777777" w:rsidR="00ED0096" w:rsidRDefault="005D6C4C">
      <w:pPr>
        <w:spacing w:before="0" w:after="0"/>
      </w:pPr>
      <w:r>
        <w:rPr>
          <w:b/>
        </w:rPr>
        <w:t xml:space="preserve">Title and </w:t>
      </w:r>
      <w:r>
        <w:rPr>
          <w:b/>
          <w:color w:val="000000"/>
        </w:rPr>
        <w:t>Course Number:</w:t>
      </w:r>
      <w:r>
        <w:t xml:space="preserve"> </w:t>
      </w:r>
    </w:p>
    <w:p w14:paraId="5ECF8FB6" w14:textId="77777777" w:rsidR="00ED0096" w:rsidRDefault="005D6C4C">
      <w:pPr>
        <w:spacing w:before="0" w:after="0"/>
      </w:pPr>
      <w:r>
        <w:t xml:space="preserve">Public Speaking (CCOM 2013) </w:t>
      </w:r>
    </w:p>
    <w:p w14:paraId="5BC919D9" w14:textId="77777777" w:rsidR="00ED0096" w:rsidRDefault="00ED0096">
      <w:pPr>
        <w:spacing w:before="0" w:after="0"/>
        <w:rPr>
          <w:b/>
          <w:color w:val="000000"/>
        </w:rPr>
      </w:pPr>
    </w:p>
    <w:p w14:paraId="4CF186C7" w14:textId="77777777" w:rsidR="00ED0096" w:rsidRDefault="005D6C4C">
      <w:pPr>
        <w:spacing w:before="0" w:after="0"/>
      </w:pPr>
      <w:r>
        <w:rPr>
          <w:b/>
          <w:color w:val="000000"/>
        </w:rPr>
        <w:t>Course Brief Description:</w:t>
      </w:r>
      <w:r>
        <w:t xml:space="preserve"> </w:t>
      </w:r>
    </w:p>
    <w:p w14:paraId="68CC5E2D" w14:textId="77777777" w:rsidR="00ED0096" w:rsidRDefault="005D6C4C">
      <w:pPr>
        <w:spacing w:before="0" w:after="0"/>
      </w:pPr>
      <w:r>
        <w:t>Study and application of basic principles of effective extemporaneous speaking, including audience analysis and adaptation, topic selection, research, organization, and presentation skills. Students will deliver, listen to, and critique a variety of speeches. (</w:t>
      </w:r>
      <w:proofErr w:type="gramStart"/>
      <w:r>
        <w:rPr>
          <w:i/>
        </w:rPr>
        <w:t>placeholder</w:t>
      </w:r>
      <w:proofErr w:type="gramEnd"/>
      <w:r>
        <w:rPr>
          <w:i/>
        </w:rPr>
        <w:t xml:space="preserve"> for future adopters to add credit hours) </w:t>
      </w:r>
      <w:r>
        <w:t>There are 8 modules in this course. See Course Schedule below.</w:t>
      </w:r>
    </w:p>
    <w:p w14:paraId="0345D50B" w14:textId="77777777" w:rsidR="00ED0096" w:rsidRDefault="00ED0096">
      <w:pPr>
        <w:spacing w:before="0" w:after="0"/>
        <w:rPr>
          <w:i/>
        </w:rPr>
      </w:pPr>
    </w:p>
    <w:p w14:paraId="290AC1AB" w14:textId="77777777" w:rsidR="00ED0096" w:rsidRDefault="005D6C4C">
      <w:pPr>
        <w:spacing w:before="0" w:after="0"/>
        <w:rPr>
          <w:b/>
        </w:rPr>
      </w:pPr>
      <w:r>
        <w:rPr>
          <w:b/>
        </w:rPr>
        <w:t>Prerequisite Knowledge:</w:t>
      </w:r>
    </w:p>
    <w:p w14:paraId="1CB47938" w14:textId="77777777" w:rsidR="00ED0096" w:rsidRDefault="005D6C4C">
      <w:pPr>
        <w:spacing w:before="0" w:after="0"/>
      </w:pPr>
      <w:r>
        <w:t>No prerequisite required</w:t>
      </w:r>
    </w:p>
    <w:p w14:paraId="529B1762" w14:textId="77777777" w:rsidR="00ED0096" w:rsidRDefault="00ED0096">
      <w:pPr>
        <w:spacing w:before="0" w:after="0"/>
        <w:rPr>
          <w:i/>
        </w:rPr>
      </w:pPr>
    </w:p>
    <w:p w14:paraId="22DCF3BA" w14:textId="77777777" w:rsidR="00ED0096" w:rsidRDefault="005D6C4C">
      <w:pPr>
        <w:spacing w:before="0" w:after="0"/>
        <w:rPr>
          <w:i/>
        </w:rPr>
      </w:pPr>
      <w:r>
        <w:rPr>
          <w:b/>
        </w:rPr>
        <w:t>Course Goals:</w:t>
      </w:r>
    </w:p>
    <w:p w14:paraId="117EFA58" w14:textId="77777777" w:rsidR="00ED0096" w:rsidRDefault="005D6C4C">
      <w:pPr>
        <w:spacing w:before="0"/>
      </w:pPr>
      <w:r>
        <w:t>At the end of this course, students will be able to:</w:t>
      </w:r>
    </w:p>
    <w:p w14:paraId="4F56B84B" w14:textId="77777777" w:rsidR="00ED0096" w:rsidRDefault="005D6C4C">
      <w:pPr>
        <w:spacing w:before="0" w:after="0"/>
      </w:pPr>
      <w:r>
        <w:t>1: Students will be able to prepare and deliver presentations using core concepts and tools of public speaking.</w:t>
      </w:r>
    </w:p>
    <w:p w14:paraId="4CE8E32C" w14:textId="77777777" w:rsidR="00ED0096" w:rsidRDefault="005D6C4C">
      <w:pPr>
        <w:spacing w:before="0" w:after="0"/>
      </w:pPr>
      <w:r>
        <w:t>2: Students will be able to locate and evaluate credible sources to support their thesis and main ideas and properly cite those sources in their presentations.</w:t>
      </w:r>
    </w:p>
    <w:p w14:paraId="1D5FE53B" w14:textId="77777777" w:rsidR="00ED0096" w:rsidRDefault="005D6C4C">
      <w:pPr>
        <w:spacing w:before="0" w:after="0"/>
      </w:pPr>
      <w:r>
        <w:t>3: Students will be able to analyze an audience to develop and adapt presentations accordingly.</w:t>
      </w:r>
    </w:p>
    <w:p w14:paraId="02E9BE89" w14:textId="77777777" w:rsidR="00ED0096" w:rsidRDefault="005D6C4C">
      <w:pPr>
        <w:spacing w:before="0" w:after="0"/>
      </w:pPr>
      <w:r>
        <w:t>4: Students will be able to organize and outline a presentation logically.</w:t>
      </w:r>
    </w:p>
    <w:p w14:paraId="5C3F46CA" w14:textId="77777777" w:rsidR="00ED0096" w:rsidRDefault="005D6C4C">
      <w:pPr>
        <w:spacing w:before="0" w:after="0"/>
      </w:pPr>
      <w:r>
        <w:t>5: Students will utilize appropriate verbal and non-verbal communication suitable for oral presentations.</w:t>
      </w:r>
    </w:p>
    <w:p w14:paraId="028B95FF" w14:textId="0DD6644C" w:rsidR="00ED0096" w:rsidRDefault="005D6C4C">
      <w:pPr>
        <w:spacing w:before="0" w:after="0"/>
      </w:pPr>
      <w:r>
        <w:t xml:space="preserve">6: </w:t>
      </w:r>
      <w:r w:rsidR="00AF047D">
        <w:t xml:space="preserve">Students </w:t>
      </w:r>
      <w:r w:rsidR="00A9291D">
        <w:t>w</w:t>
      </w:r>
      <w:r w:rsidR="00AF047D">
        <w:t>ill u</w:t>
      </w:r>
      <w:r>
        <w:t>se appropriate visual aids and other technology to complement the speaker’s message.</w:t>
      </w:r>
    </w:p>
    <w:p w14:paraId="4005FD40" w14:textId="5D3F5316" w:rsidR="00ED0096" w:rsidRDefault="005D6C4C">
      <w:pPr>
        <w:spacing w:before="0" w:after="0"/>
      </w:pPr>
      <w:r>
        <w:t xml:space="preserve">7: </w:t>
      </w:r>
      <w:r w:rsidR="00AF047D">
        <w:t>Students will identify ways to m</w:t>
      </w:r>
      <w:r>
        <w:t>anage fear and reduce anxiety during presentation.</w:t>
      </w:r>
    </w:p>
    <w:p w14:paraId="40D16123" w14:textId="6439570D" w:rsidR="00ED0096" w:rsidRDefault="005D6C4C">
      <w:pPr>
        <w:spacing w:before="0" w:after="0"/>
      </w:pPr>
      <w:r>
        <w:t xml:space="preserve">8: </w:t>
      </w:r>
      <w:bookmarkStart w:id="0" w:name="_GoBack"/>
      <w:r w:rsidR="00AF047D">
        <w:t>Students will u</w:t>
      </w:r>
      <w:r>
        <w:t>se active listening skills to critique presentations and to provide constructive feedback.</w:t>
      </w:r>
      <w:bookmarkEnd w:id="0"/>
    </w:p>
    <w:p w14:paraId="3B8840E0" w14:textId="77777777" w:rsidR="00ED0096" w:rsidRDefault="00ED0096">
      <w:pPr>
        <w:spacing w:before="0" w:after="0"/>
        <w:rPr>
          <w:i/>
        </w:rPr>
      </w:pPr>
    </w:p>
    <w:p w14:paraId="752D9DF3" w14:textId="77777777" w:rsidR="00ED0096" w:rsidRDefault="005D6C4C">
      <w:pPr>
        <w:spacing w:before="0" w:after="0"/>
        <w:rPr>
          <w:i/>
        </w:rPr>
      </w:pPr>
      <w:r>
        <w:rPr>
          <w:b/>
        </w:rPr>
        <w:t xml:space="preserve">Course Materials: </w:t>
      </w:r>
    </w:p>
    <w:p w14:paraId="7211658A" w14:textId="77777777" w:rsidR="00ED0096" w:rsidRDefault="005D6C4C">
      <w:pPr>
        <w:spacing w:before="0"/>
      </w:pPr>
      <w:r>
        <w:rPr>
          <w:i/>
        </w:rPr>
        <w:t>Public Speaking</w:t>
      </w:r>
      <w:r>
        <w:t xml:space="preserve"> by Sara Kim, Doug Marshall, June Pulliam, Victoria VanNest, and James Yeargain </w:t>
      </w:r>
      <w:hyperlink r:id="rId8">
        <w:r>
          <w:rPr>
            <w:color w:val="1155CC"/>
            <w:u w:val="single"/>
          </w:rPr>
          <w:t>https://louis.pressbooks.pub/publicspeaking/</w:t>
        </w:r>
      </w:hyperlink>
    </w:p>
    <w:p w14:paraId="20715F7D" w14:textId="77777777" w:rsidR="00ED0096" w:rsidRDefault="00ED0096">
      <w:pPr>
        <w:spacing w:before="0" w:after="0"/>
        <w:rPr>
          <w:i/>
        </w:rPr>
      </w:pPr>
    </w:p>
    <w:p w14:paraId="12796DF7" w14:textId="3A089064" w:rsidR="00436552" w:rsidRDefault="00436552">
      <w:pPr>
        <w:spacing w:before="0" w:after="0"/>
        <w:rPr>
          <w:bCs/>
          <w:color w:val="000000"/>
        </w:rPr>
      </w:pPr>
      <w:r>
        <w:rPr>
          <w:b/>
          <w:color w:val="000000"/>
        </w:rPr>
        <w:t xml:space="preserve">Audience Requirements: </w:t>
      </w:r>
      <w:r>
        <w:rPr>
          <w:bCs/>
          <w:color w:val="000000"/>
        </w:rPr>
        <w:t xml:space="preserve">This is a public speaking </w:t>
      </w:r>
      <w:r w:rsidR="001C7326">
        <w:rPr>
          <w:bCs/>
          <w:color w:val="000000"/>
        </w:rPr>
        <w:t>course;</w:t>
      </w:r>
      <w:r>
        <w:rPr>
          <w:bCs/>
          <w:color w:val="000000"/>
        </w:rPr>
        <w:t xml:space="preserve"> </w:t>
      </w:r>
      <w:r w:rsidR="001C7326">
        <w:rPr>
          <w:bCs/>
          <w:color w:val="000000"/>
        </w:rPr>
        <w:t>therefore,</w:t>
      </w:r>
      <w:r>
        <w:rPr>
          <w:bCs/>
          <w:color w:val="000000"/>
        </w:rPr>
        <w:t xml:space="preserve"> you are required to present your speech in front of an audience of </w:t>
      </w:r>
      <w:r w:rsidRPr="001C7326">
        <w:rPr>
          <w:bCs/>
          <w:color w:val="000000"/>
          <w:highlight w:val="yellow"/>
        </w:rPr>
        <w:t>#</w:t>
      </w:r>
      <w:r>
        <w:rPr>
          <w:bCs/>
          <w:color w:val="000000"/>
        </w:rPr>
        <w:t xml:space="preserve"> of people.  It is your responsibility to locate audience members for each of the 5 speeches submitted in this course, failure to do so will result in a 0 for the assignment.</w:t>
      </w:r>
    </w:p>
    <w:p w14:paraId="7C51A816" w14:textId="0061CBE2" w:rsidR="00436552" w:rsidRDefault="00436552">
      <w:pPr>
        <w:spacing w:before="0" w:after="0"/>
        <w:rPr>
          <w:bCs/>
          <w:color w:val="000000"/>
        </w:rPr>
      </w:pPr>
      <w:r>
        <w:rPr>
          <w:bCs/>
          <w:color w:val="000000"/>
        </w:rPr>
        <w:t xml:space="preserve">Speeches must be recorded in one continuous take, do not turn off the camera or edit the submission.  Show the audience before you begin your speech, then place the camera in a way that allows me to see </w:t>
      </w:r>
      <w:r>
        <w:rPr>
          <w:bCs/>
          <w:color w:val="000000"/>
        </w:rPr>
        <w:lastRenderedPageBreak/>
        <w:t>you fully facing the camera, present your speech and then show the audience after the speech to ensure they are all still present.</w:t>
      </w:r>
    </w:p>
    <w:p w14:paraId="42D75FCA" w14:textId="4764E5C1" w:rsidR="00436552" w:rsidRDefault="00436552">
      <w:pPr>
        <w:spacing w:before="0" w:after="0"/>
        <w:rPr>
          <w:bCs/>
          <w:color w:val="000000"/>
        </w:rPr>
      </w:pPr>
      <w:r>
        <w:rPr>
          <w:bCs/>
          <w:color w:val="000000"/>
        </w:rPr>
        <w:t xml:space="preserve">You may have an in-person audience or virtual.  Virtual audiences can be used on Zoom or FaceTime.  Do not record your speech on FaceTime, it doesn’t record </w:t>
      </w:r>
      <w:r w:rsidR="001C7326">
        <w:rPr>
          <w:bCs/>
          <w:color w:val="000000"/>
        </w:rPr>
        <w:t>audio</w:t>
      </w:r>
      <w:r>
        <w:rPr>
          <w:bCs/>
          <w:color w:val="000000"/>
        </w:rPr>
        <w:t>, but your audience can watch you on FaceTime.</w:t>
      </w:r>
      <w:r w:rsidR="001C7326">
        <w:rPr>
          <w:bCs/>
          <w:color w:val="000000"/>
        </w:rPr>
        <w:t xml:space="preserve">  However you have the audience, remember to show them at a minimum before and after the speech, it should be clear they are present the whole time. </w:t>
      </w:r>
    </w:p>
    <w:p w14:paraId="01E14461" w14:textId="0EC33C47" w:rsidR="00436552" w:rsidRDefault="001C7326">
      <w:pPr>
        <w:spacing w:before="0" w:after="0"/>
        <w:rPr>
          <w:bCs/>
          <w:color w:val="000000"/>
        </w:rPr>
      </w:pPr>
      <w:r>
        <w:rPr>
          <w:bCs/>
          <w:color w:val="000000"/>
        </w:rPr>
        <w:t xml:space="preserve">Please reach out with any questions or concerns, there are no exceptions to the audience requirement. </w:t>
      </w:r>
    </w:p>
    <w:p w14:paraId="72EC2224" w14:textId="67E6C1AD" w:rsidR="001C7326" w:rsidRDefault="001C7326">
      <w:pPr>
        <w:spacing w:before="0" w:after="0"/>
        <w:rPr>
          <w:bCs/>
          <w:color w:val="000000"/>
        </w:rPr>
      </w:pPr>
    </w:p>
    <w:p w14:paraId="1AA0FAC4" w14:textId="44C4FD6C" w:rsidR="001C7326" w:rsidRDefault="001C7326">
      <w:pPr>
        <w:spacing w:before="0" w:after="0"/>
        <w:rPr>
          <w:bCs/>
          <w:color w:val="000000"/>
        </w:rPr>
      </w:pPr>
      <w:r w:rsidRPr="001C7326">
        <w:rPr>
          <w:b/>
          <w:color w:val="000000"/>
        </w:rPr>
        <w:t>Submitting Speeches</w:t>
      </w:r>
      <w:r>
        <w:rPr>
          <w:bCs/>
          <w:color w:val="000000"/>
        </w:rPr>
        <w:t xml:space="preserve">:  Speeches may be submitted either the video directly into the assignment or by uploading to YouTube and submitting the link through the assignment.  Please make sure if you upload to YouTube that you mark the video “unlisted” or “public” so I can view it. </w:t>
      </w:r>
    </w:p>
    <w:p w14:paraId="202F5BA3" w14:textId="77777777" w:rsidR="001C7326" w:rsidRPr="00436552" w:rsidRDefault="001C7326">
      <w:pPr>
        <w:spacing w:before="0" w:after="0"/>
        <w:rPr>
          <w:bCs/>
          <w:color w:val="000000"/>
        </w:rPr>
      </w:pPr>
    </w:p>
    <w:p w14:paraId="3868F7BB" w14:textId="1FAEDDA3" w:rsidR="00ED0096" w:rsidRDefault="005D6C4C">
      <w:pPr>
        <w:spacing w:before="0" w:after="0"/>
        <w:rPr>
          <w:b/>
        </w:rPr>
      </w:pPr>
      <w:r>
        <w:rPr>
          <w:b/>
          <w:color w:val="000000"/>
        </w:rPr>
        <w:t xml:space="preserve">Instructor Contact Information: </w:t>
      </w:r>
      <w:r>
        <w:rPr>
          <w:color w:val="000000"/>
        </w:rPr>
        <w:t>[</w:t>
      </w:r>
      <w:r>
        <w:rPr>
          <w:i/>
        </w:rPr>
        <w:t>Keep as a placeholder for future adopters]</w:t>
      </w:r>
    </w:p>
    <w:p w14:paraId="2DF4990D" w14:textId="77777777" w:rsidR="00ED0096" w:rsidRDefault="005D6C4C">
      <w:pPr>
        <w:spacing w:before="0" w:after="0"/>
      </w:pPr>
      <w:r>
        <w:t xml:space="preserve">Instructor: </w:t>
      </w:r>
    </w:p>
    <w:p w14:paraId="1BA05294" w14:textId="77777777" w:rsidR="00ED0096" w:rsidRDefault="005D6C4C">
      <w:pPr>
        <w:numPr>
          <w:ilvl w:val="0"/>
          <w:numId w:val="5"/>
        </w:numPr>
        <w:pBdr>
          <w:top w:val="nil"/>
          <w:left w:val="nil"/>
          <w:bottom w:val="nil"/>
          <w:right w:val="nil"/>
          <w:between w:val="nil"/>
        </w:pBdr>
        <w:spacing w:before="0" w:after="0"/>
        <w:rPr>
          <w:color w:val="000000"/>
        </w:rPr>
      </w:pPr>
      <w:r>
        <w:rPr>
          <w:color w:val="000000"/>
        </w:rPr>
        <w:t>Name:</w:t>
      </w:r>
    </w:p>
    <w:p w14:paraId="708CBCD9" w14:textId="77777777" w:rsidR="00ED0096" w:rsidRDefault="005D6C4C">
      <w:pPr>
        <w:numPr>
          <w:ilvl w:val="0"/>
          <w:numId w:val="5"/>
        </w:numPr>
        <w:pBdr>
          <w:top w:val="nil"/>
          <w:left w:val="nil"/>
          <w:bottom w:val="nil"/>
          <w:right w:val="nil"/>
          <w:between w:val="nil"/>
        </w:pBdr>
        <w:spacing w:before="0" w:after="0"/>
        <w:rPr>
          <w:color w:val="000000"/>
        </w:rPr>
      </w:pPr>
      <w:r>
        <w:rPr>
          <w:color w:val="000000"/>
        </w:rPr>
        <w:t>Email:</w:t>
      </w:r>
    </w:p>
    <w:p w14:paraId="6235BCCD" w14:textId="77777777" w:rsidR="00ED0096" w:rsidRDefault="005D6C4C">
      <w:pPr>
        <w:numPr>
          <w:ilvl w:val="0"/>
          <w:numId w:val="5"/>
        </w:numPr>
        <w:pBdr>
          <w:top w:val="nil"/>
          <w:left w:val="nil"/>
          <w:bottom w:val="nil"/>
          <w:right w:val="nil"/>
          <w:between w:val="nil"/>
        </w:pBdr>
        <w:spacing w:before="0" w:after="0"/>
        <w:rPr>
          <w:color w:val="000000"/>
        </w:rPr>
      </w:pPr>
      <w:r>
        <w:rPr>
          <w:color w:val="000000"/>
        </w:rPr>
        <w:t>Phone:</w:t>
      </w:r>
    </w:p>
    <w:p w14:paraId="4298FAEF" w14:textId="77777777" w:rsidR="00ED0096" w:rsidRDefault="005D6C4C">
      <w:pPr>
        <w:numPr>
          <w:ilvl w:val="0"/>
          <w:numId w:val="5"/>
        </w:numPr>
        <w:pBdr>
          <w:top w:val="nil"/>
          <w:left w:val="nil"/>
          <w:bottom w:val="nil"/>
          <w:right w:val="nil"/>
          <w:between w:val="nil"/>
        </w:pBdr>
        <w:spacing w:before="0" w:after="0"/>
        <w:rPr>
          <w:color w:val="000000"/>
        </w:rPr>
      </w:pPr>
      <w:r>
        <w:rPr>
          <w:color w:val="000000"/>
        </w:rPr>
        <w:t>Office:</w:t>
      </w:r>
    </w:p>
    <w:p w14:paraId="01DF8356" w14:textId="77777777" w:rsidR="00ED0096" w:rsidRDefault="005D6C4C">
      <w:pPr>
        <w:numPr>
          <w:ilvl w:val="0"/>
          <w:numId w:val="5"/>
        </w:numPr>
        <w:pBdr>
          <w:top w:val="nil"/>
          <w:left w:val="nil"/>
          <w:bottom w:val="nil"/>
          <w:right w:val="nil"/>
          <w:between w:val="nil"/>
        </w:pBdr>
        <w:spacing w:before="0" w:after="0"/>
        <w:rPr>
          <w:color w:val="000000"/>
        </w:rPr>
      </w:pPr>
      <w:r>
        <w:rPr>
          <w:color w:val="000000"/>
        </w:rPr>
        <w:t>Office Hours:</w:t>
      </w:r>
    </w:p>
    <w:p w14:paraId="206A7188" w14:textId="5BDC5D2B" w:rsidR="00AF047D" w:rsidRPr="00AF047D" w:rsidRDefault="005D6C4C">
      <w:pPr>
        <w:numPr>
          <w:ilvl w:val="0"/>
          <w:numId w:val="5"/>
        </w:numPr>
        <w:pBdr>
          <w:top w:val="nil"/>
          <w:left w:val="nil"/>
          <w:bottom w:val="nil"/>
          <w:right w:val="nil"/>
          <w:between w:val="nil"/>
        </w:pBdr>
        <w:spacing w:before="0" w:after="0"/>
        <w:rPr>
          <w:b/>
          <w:color w:val="000000"/>
        </w:rPr>
      </w:pPr>
      <w:r>
        <w:rPr>
          <w:color w:val="000000"/>
        </w:rPr>
        <w:t>Communication policy:</w:t>
      </w:r>
      <w:r w:rsidR="00AF047D">
        <w:rPr>
          <w:color w:val="000000"/>
        </w:rPr>
        <w:t xml:space="preserve">  I will strive to be available to you as needed.  Please use office hours or email to contact me directly for answers to questions.  Email will be responded to within </w:t>
      </w:r>
      <w:r w:rsidR="00AF047D" w:rsidRPr="00AF047D">
        <w:rPr>
          <w:color w:val="000000"/>
          <w:highlight w:val="yellow"/>
        </w:rPr>
        <w:t>48</w:t>
      </w:r>
      <w:r w:rsidR="00AF047D">
        <w:rPr>
          <w:color w:val="000000"/>
        </w:rPr>
        <w:t xml:space="preserve"> hours.  Assignments will be graded within </w:t>
      </w:r>
      <w:r w:rsidR="00AF047D" w:rsidRPr="00AF047D">
        <w:rPr>
          <w:color w:val="000000"/>
          <w:highlight w:val="yellow"/>
        </w:rPr>
        <w:t>7 days</w:t>
      </w:r>
      <w:r w:rsidR="00AF047D">
        <w:rPr>
          <w:color w:val="000000"/>
        </w:rPr>
        <w:t xml:space="preserve"> of submission, tests are graded automatically upon submission.  If you need immediate assistance, please note in the subject line of the email that this is an urgent matter and I will respond within 24 hours. </w:t>
      </w:r>
    </w:p>
    <w:p w14:paraId="76BE2BEB" w14:textId="66AD0E61" w:rsidR="00ED0096" w:rsidRDefault="00AF047D">
      <w:pPr>
        <w:numPr>
          <w:ilvl w:val="0"/>
          <w:numId w:val="5"/>
        </w:numPr>
        <w:pBdr>
          <w:top w:val="nil"/>
          <w:left w:val="nil"/>
          <w:bottom w:val="nil"/>
          <w:right w:val="nil"/>
          <w:between w:val="nil"/>
        </w:pBdr>
        <w:spacing w:before="0" w:after="0"/>
        <w:rPr>
          <w:b/>
          <w:color w:val="000000"/>
        </w:rPr>
      </w:pPr>
      <w:r>
        <w:rPr>
          <w:color w:val="000000"/>
        </w:rPr>
        <w:t>Discussion Boards will be used to communicate and provide important information, and interactions.  Please make sure you are adhering to netiquette best practices and respecting each other’s comments.  Our goal is to use the discussion board to learn from each other, and I will post comments to guide the discussion and provide additional lecture material.</w:t>
      </w:r>
    </w:p>
    <w:p w14:paraId="78A7C09E" w14:textId="77777777" w:rsidR="00ED0096" w:rsidRDefault="00ED0096">
      <w:pPr>
        <w:spacing w:before="0" w:after="0"/>
        <w:rPr>
          <w:b/>
        </w:rPr>
      </w:pPr>
    </w:p>
    <w:p w14:paraId="5695740B" w14:textId="77777777" w:rsidR="00ED0096" w:rsidRDefault="005D6C4C">
      <w:pPr>
        <w:spacing w:before="0" w:after="0"/>
        <w:rPr>
          <w:b/>
        </w:rPr>
      </w:pPr>
      <w:r>
        <w:rPr>
          <w:b/>
        </w:rPr>
        <w:t>Course Alignment:</w:t>
      </w:r>
    </w:p>
    <w:p w14:paraId="3E91B392" w14:textId="77777777" w:rsidR="00ED0096" w:rsidRDefault="00ED0096">
      <w:pPr>
        <w:spacing w:before="0" w:after="0"/>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3420"/>
        <w:gridCol w:w="2505"/>
        <w:gridCol w:w="2175"/>
      </w:tblGrid>
      <w:tr w:rsidR="00ED0096" w14:paraId="3DA9D8C9" w14:textId="77777777">
        <w:trPr>
          <w:tblHeader/>
        </w:trPr>
        <w:tc>
          <w:tcPr>
            <w:tcW w:w="1260" w:type="dxa"/>
            <w:tcBorders>
              <w:top w:val="single" w:sz="8" w:space="0" w:color="000000"/>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76A2BF41" w14:textId="77777777" w:rsidR="00ED0096" w:rsidRDefault="005D6C4C">
            <w:pPr>
              <w:spacing w:before="0" w:after="0" w:line="240" w:lineRule="auto"/>
              <w:rPr>
                <w:b/>
              </w:rPr>
            </w:pPr>
            <w:r>
              <w:rPr>
                <w:b/>
              </w:rPr>
              <w:t>Learning Outcome</w:t>
            </w:r>
          </w:p>
        </w:tc>
        <w:tc>
          <w:tcPr>
            <w:tcW w:w="3420" w:type="dxa"/>
            <w:tcBorders>
              <w:top w:val="single" w:sz="8" w:space="0" w:color="000000"/>
              <w:left w:val="nil"/>
              <w:bottom w:val="single" w:sz="8" w:space="0" w:color="000000"/>
              <w:right w:val="single" w:sz="8" w:space="0" w:color="000000"/>
            </w:tcBorders>
            <w:shd w:val="clear" w:color="auto" w:fill="E7E6E6"/>
            <w:tcMar>
              <w:top w:w="20" w:type="dxa"/>
              <w:left w:w="20" w:type="dxa"/>
              <w:bottom w:w="20" w:type="dxa"/>
              <w:right w:w="20" w:type="dxa"/>
            </w:tcMar>
          </w:tcPr>
          <w:p w14:paraId="5C900AEF" w14:textId="77777777" w:rsidR="00ED0096" w:rsidRDefault="005D6C4C">
            <w:pPr>
              <w:spacing w:before="0" w:after="0" w:line="240" w:lineRule="auto"/>
              <w:rPr>
                <w:b/>
              </w:rPr>
            </w:pPr>
            <w:r>
              <w:rPr>
                <w:b/>
              </w:rPr>
              <w:t>Topics and Concepts</w:t>
            </w:r>
          </w:p>
          <w:p w14:paraId="1D006970" w14:textId="77777777" w:rsidR="00ED0096" w:rsidRDefault="005D6C4C">
            <w:pPr>
              <w:spacing w:before="0" w:after="0" w:line="240" w:lineRule="auto"/>
              <w:rPr>
                <w:b/>
              </w:rPr>
            </w:pPr>
            <w:r>
              <w:rPr>
                <w:b/>
              </w:rPr>
              <w:t>List and describe as necessary the topics and concepts covered in each weekly unit.</w:t>
            </w:r>
          </w:p>
        </w:tc>
        <w:tc>
          <w:tcPr>
            <w:tcW w:w="2505" w:type="dxa"/>
            <w:tcBorders>
              <w:top w:val="single" w:sz="8" w:space="0" w:color="000000"/>
              <w:left w:val="nil"/>
              <w:bottom w:val="single" w:sz="8" w:space="0" w:color="000000"/>
              <w:right w:val="single" w:sz="8" w:space="0" w:color="000000"/>
            </w:tcBorders>
            <w:shd w:val="clear" w:color="auto" w:fill="E7E6E6"/>
            <w:tcMar>
              <w:top w:w="100" w:type="dxa"/>
              <w:left w:w="120" w:type="dxa"/>
              <w:bottom w:w="100" w:type="dxa"/>
              <w:right w:w="120" w:type="dxa"/>
            </w:tcMar>
          </w:tcPr>
          <w:p w14:paraId="33D9B5C5" w14:textId="77777777" w:rsidR="00ED0096" w:rsidRDefault="005D6C4C">
            <w:pPr>
              <w:spacing w:before="0" w:after="0" w:line="240" w:lineRule="auto"/>
              <w:rPr>
                <w:b/>
              </w:rPr>
            </w:pPr>
            <w:r>
              <w:rPr>
                <w:b/>
              </w:rPr>
              <w:t xml:space="preserve">Corresponding Course Materials </w:t>
            </w:r>
          </w:p>
        </w:tc>
        <w:tc>
          <w:tcPr>
            <w:tcW w:w="2175" w:type="dxa"/>
            <w:tcBorders>
              <w:top w:val="single" w:sz="8" w:space="0" w:color="000000"/>
              <w:left w:val="nil"/>
              <w:bottom w:val="single" w:sz="8" w:space="0" w:color="000000"/>
              <w:right w:val="single" w:sz="8" w:space="0" w:color="000000"/>
            </w:tcBorders>
            <w:shd w:val="clear" w:color="auto" w:fill="E7E6E6"/>
            <w:tcMar>
              <w:top w:w="20" w:type="dxa"/>
              <w:left w:w="20" w:type="dxa"/>
              <w:bottom w:w="20" w:type="dxa"/>
              <w:right w:w="20" w:type="dxa"/>
            </w:tcMar>
          </w:tcPr>
          <w:p w14:paraId="421F165E" w14:textId="77777777" w:rsidR="00ED0096" w:rsidRDefault="005D6C4C">
            <w:pPr>
              <w:spacing w:before="0" w:after="0" w:line="240" w:lineRule="auto"/>
              <w:rPr>
                <w:b/>
              </w:rPr>
            </w:pPr>
            <w:r>
              <w:rPr>
                <w:b/>
              </w:rPr>
              <w:t>Corresponding Assignments</w:t>
            </w:r>
          </w:p>
        </w:tc>
      </w:tr>
      <w:tr w:rsidR="00ED0096" w14:paraId="6A549063" w14:textId="77777777">
        <w:tc>
          <w:tcPr>
            <w:tcW w:w="126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7EE592F" w14:textId="77777777" w:rsidR="00ED0096" w:rsidRDefault="005D6C4C">
            <w:pPr>
              <w:spacing w:before="0" w:after="0" w:line="240" w:lineRule="auto"/>
            </w:pPr>
            <w:r>
              <w:t>1</w:t>
            </w:r>
          </w:p>
        </w:tc>
        <w:tc>
          <w:tcPr>
            <w:tcW w:w="342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4DE02276" w14:textId="77777777" w:rsidR="00ED0096" w:rsidRDefault="005D6C4C">
            <w:pPr>
              <w:spacing w:before="0" w:after="0" w:line="240" w:lineRule="auto"/>
            </w:pPr>
            <w:r>
              <w:t xml:space="preserve">Students will be able to prepare and deliver presentations using core concepts and tools of public speaking. Differentiate and present different types of speeches (e.g., </w:t>
            </w:r>
            <w:r>
              <w:lastRenderedPageBreak/>
              <w:t>introductory, informative, persuasive).</w:t>
            </w:r>
          </w:p>
          <w:p w14:paraId="2A96E029" w14:textId="77777777" w:rsidR="00ED0096" w:rsidRDefault="005D6C4C">
            <w:pPr>
              <w:spacing w:before="0" w:after="0" w:line="240" w:lineRule="auto"/>
            </w:pPr>
            <w:r>
              <w:t>Discover and refine topics to generate a general purpose, specific purpose, and central idea</w:t>
            </w:r>
          </w:p>
          <w:p w14:paraId="79224FD2" w14:textId="77777777" w:rsidR="00ED0096" w:rsidRDefault="005D6C4C">
            <w:pPr>
              <w:spacing w:before="0" w:after="0" w:line="240" w:lineRule="auto"/>
            </w:pPr>
            <w:r>
              <w:t>Select a specific and appropriate topic suitable to the genre and purpose of the speech.</w:t>
            </w:r>
          </w:p>
        </w:tc>
        <w:tc>
          <w:tcPr>
            <w:tcW w:w="250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345D1DB5" w14:textId="77777777" w:rsidR="00ED0096" w:rsidRDefault="005D6C4C">
            <w:pPr>
              <w:spacing w:before="0" w:after="0" w:line="240" w:lineRule="auto"/>
            </w:pPr>
            <w:r>
              <w:lastRenderedPageBreak/>
              <w:t>Chapter 1, Why Public Speaking Matters Today</w:t>
            </w:r>
          </w:p>
          <w:p w14:paraId="73496A50" w14:textId="77777777" w:rsidR="00ED0096" w:rsidRDefault="005D6C4C">
            <w:pPr>
              <w:spacing w:before="0" w:after="0" w:line="240" w:lineRule="auto"/>
            </w:pPr>
            <w:r>
              <w:t>Chapter 6, Researching Your Speech</w:t>
            </w:r>
          </w:p>
          <w:p w14:paraId="62807CCA" w14:textId="77777777" w:rsidR="00ED0096" w:rsidRDefault="005D6C4C">
            <w:pPr>
              <w:spacing w:before="0" w:after="0" w:line="240" w:lineRule="auto"/>
            </w:pPr>
            <w:r>
              <w:lastRenderedPageBreak/>
              <w:t>Chapter 7, Supporting Ideas and Building Arguments</w:t>
            </w:r>
          </w:p>
          <w:p w14:paraId="764049CA" w14:textId="77777777" w:rsidR="00ED0096" w:rsidRDefault="005D6C4C">
            <w:pPr>
              <w:spacing w:before="0" w:after="0" w:line="240" w:lineRule="auto"/>
            </w:pPr>
            <w:r>
              <w:t>Chapter 13, Informative Speeches</w:t>
            </w:r>
          </w:p>
          <w:p w14:paraId="1B5BC69E" w14:textId="77777777" w:rsidR="00ED0096" w:rsidRDefault="005D6C4C">
            <w:pPr>
              <w:spacing w:before="0" w:after="0" w:line="240" w:lineRule="auto"/>
            </w:pPr>
            <w:r>
              <w:t>Chapter 14, Persuasive Speeches</w:t>
            </w:r>
          </w:p>
          <w:p w14:paraId="2ADF552B" w14:textId="77777777" w:rsidR="00ED0096" w:rsidRDefault="005D6C4C">
            <w:pPr>
              <w:spacing w:before="0" w:after="0" w:line="240" w:lineRule="auto"/>
            </w:pPr>
            <w:r>
              <w:t>Chapter 16, Online Public Speaking</w:t>
            </w:r>
          </w:p>
          <w:p w14:paraId="54D32E2F" w14:textId="77777777" w:rsidR="00ED0096" w:rsidRDefault="005D6C4C">
            <w:pPr>
              <w:spacing w:before="0" w:after="0" w:line="240" w:lineRule="auto"/>
            </w:pPr>
            <w:r>
              <w:t>Chapter 15, Special Occasion Speeches</w:t>
            </w:r>
          </w:p>
        </w:tc>
        <w:tc>
          <w:tcPr>
            <w:tcW w:w="21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449F9991" w14:textId="77777777" w:rsidR="00ED0096" w:rsidRDefault="005D6C4C">
            <w:pPr>
              <w:spacing w:before="0" w:after="0" w:line="240" w:lineRule="auto"/>
            </w:pPr>
            <w:r>
              <w:lastRenderedPageBreak/>
              <w:t>Informative Speech</w:t>
            </w:r>
          </w:p>
          <w:p w14:paraId="39D31702" w14:textId="77777777" w:rsidR="00ED0096" w:rsidRDefault="005D6C4C">
            <w:pPr>
              <w:spacing w:before="0" w:after="0" w:line="240" w:lineRule="auto"/>
            </w:pPr>
            <w:r>
              <w:t>Persuasive Speech</w:t>
            </w:r>
          </w:p>
          <w:p w14:paraId="72267E91" w14:textId="77777777" w:rsidR="00ED0096" w:rsidRDefault="005D6C4C">
            <w:pPr>
              <w:spacing w:before="0" w:after="0" w:line="240" w:lineRule="auto"/>
            </w:pPr>
            <w:r>
              <w:t>Special Occasion Speech</w:t>
            </w:r>
          </w:p>
          <w:p w14:paraId="49D26E85" w14:textId="77777777" w:rsidR="00ED0096" w:rsidRDefault="005D6C4C">
            <w:pPr>
              <w:spacing w:before="0" w:after="0" w:line="240" w:lineRule="auto"/>
            </w:pPr>
            <w:r>
              <w:t>Online Speech</w:t>
            </w:r>
          </w:p>
          <w:p w14:paraId="28E6C93F" w14:textId="77777777" w:rsidR="00ED0096" w:rsidRDefault="005D6C4C">
            <w:pPr>
              <w:spacing w:before="0" w:after="0" w:line="240" w:lineRule="auto"/>
            </w:pPr>
            <w:r>
              <w:t>Midterm Exam</w:t>
            </w:r>
          </w:p>
          <w:p w14:paraId="38C34310" w14:textId="77777777" w:rsidR="00ED0096" w:rsidRDefault="005D6C4C">
            <w:pPr>
              <w:spacing w:before="0" w:after="0" w:line="240" w:lineRule="auto"/>
            </w:pPr>
            <w:r>
              <w:lastRenderedPageBreak/>
              <w:t>Discussion Board</w:t>
            </w:r>
          </w:p>
          <w:p w14:paraId="35F09A19" w14:textId="77777777" w:rsidR="00ED0096" w:rsidRDefault="005D6C4C">
            <w:pPr>
              <w:spacing w:before="0" w:after="0" w:line="240" w:lineRule="auto"/>
            </w:pPr>
            <w:r>
              <w:t>Final Exam</w:t>
            </w:r>
          </w:p>
        </w:tc>
      </w:tr>
      <w:tr w:rsidR="00ED0096" w14:paraId="51C34247" w14:textId="77777777">
        <w:tc>
          <w:tcPr>
            <w:tcW w:w="126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93427F7" w14:textId="77777777" w:rsidR="00ED0096" w:rsidRDefault="005D6C4C">
            <w:pPr>
              <w:spacing w:before="0" w:after="0" w:line="240" w:lineRule="auto"/>
            </w:pPr>
            <w:r>
              <w:lastRenderedPageBreak/>
              <w:t>2</w:t>
            </w:r>
          </w:p>
        </w:tc>
        <w:tc>
          <w:tcPr>
            <w:tcW w:w="342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70EE0E30" w14:textId="77777777" w:rsidR="00ED0096" w:rsidRDefault="005D6C4C">
            <w:pPr>
              <w:spacing w:before="0" w:after="0" w:line="240" w:lineRule="auto"/>
            </w:pPr>
            <w:r>
              <w:t>Students will be able to locate and evaluate credible sources to support their thesis and main ideas and properly cite those sources in their presentations. Locate and evaluate credible sources of information.</w:t>
            </w:r>
          </w:p>
          <w:p w14:paraId="77A33102" w14:textId="77777777" w:rsidR="00ED0096" w:rsidRDefault="005D6C4C">
            <w:pPr>
              <w:spacing w:before="0" w:after="0" w:line="240" w:lineRule="auto"/>
            </w:pPr>
            <w:r>
              <w:t>Properly cite sources</w:t>
            </w:r>
          </w:p>
        </w:tc>
        <w:tc>
          <w:tcPr>
            <w:tcW w:w="250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4A9C1762" w14:textId="77777777" w:rsidR="00ED0096" w:rsidRDefault="005D6C4C">
            <w:pPr>
              <w:spacing w:before="0" w:after="0" w:line="240" w:lineRule="auto"/>
            </w:pPr>
            <w:r>
              <w:t>Chapter 5, Ethics</w:t>
            </w:r>
          </w:p>
          <w:p w14:paraId="6139D59A" w14:textId="77777777" w:rsidR="00ED0096" w:rsidRDefault="005D6C4C">
            <w:pPr>
              <w:spacing w:before="0" w:after="0" w:line="240" w:lineRule="auto"/>
            </w:pPr>
            <w:r>
              <w:t>Chapter 6, Researching Your Speech</w:t>
            </w:r>
          </w:p>
          <w:p w14:paraId="02C46E55" w14:textId="77777777" w:rsidR="00ED0096" w:rsidRDefault="005D6C4C">
            <w:pPr>
              <w:spacing w:before="0" w:after="0" w:line="240" w:lineRule="auto"/>
            </w:pPr>
            <w:r>
              <w:t>Chapter 7, Supporting Ideas and Building Arguments</w:t>
            </w:r>
          </w:p>
          <w:p w14:paraId="44C9703F" w14:textId="77777777" w:rsidR="00ED0096" w:rsidRDefault="005D6C4C">
            <w:pPr>
              <w:spacing w:before="0" w:after="0" w:line="240" w:lineRule="auto"/>
            </w:pPr>
            <w:r>
              <w:t>Chapter 13, Informative Speaking</w:t>
            </w:r>
          </w:p>
          <w:p w14:paraId="7EE3F1A9" w14:textId="77777777" w:rsidR="00ED0096" w:rsidRDefault="005D6C4C">
            <w:pPr>
              <w:spacing w:before="0" w:after="0" w:line="240" w:lineRule="auto"/>
            </w:pPr>
            <w:r>
              <w:t>Chapter 14, Persuasive Speaking</w:t>
            </w:r>
          </w:p>
        </w:tc>
        <w:tc>
          <w:tcPr>
            <w:tcW w:w="21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09BAC9E6" w14:textId="77777777" w:rsidR="00ED0096" w:rsidRDefault="005D6C4C">
            <w:pPr>
              <w:spacing w:before="0" w:after="0" w:line="240" w:lineRule="auto"/>
            </w:pPr>
            <w:r>
              <w:t>Informative Speech</w:t>
            </w:r>
          </w:p>
          <w:p w14:paraId="5DE02670" w14:textId="77777777" w:rsidR="00ED0096" w:rsidRDefault="005D6C4C">
            <w:pPr>
              <w:spacing w:before="0" w:after="0" w:line="240" w:lineRule="auto"/>
            </w:pPr>
            <w:r>
              <w:t>Persuasive Speech</w:t>
            </w:r>
          </w:p>
          <w:p w14:paraId="7B2F8521" w14:textId="77777777" w:rsidR="00ED0096" w:rsidRDefault="005D6C4C">
            <w:pPr>
              <w:spacing w:before="0" w:after="0" w:line="240" w:lineRule="auto"/>
            </w:pPr>
            <w:r>
              <w:t>Online Speech</w:t>
            </w:r>
          </w:p>
          <w:p w14:paraId="69133926" w14:textId="77777777" w:rsidR="00ED0096" w:rsidRDefault="005D6C4C">
            <w:pPr>
              <w:spacing w:before="0" w:after="0" w:line="240" w:lineRule="auto"/>
            </w:pPr>
            <w:r>
              <w:t>Midterm Exam</w:t>
            </w:r>
          </w:p>
          <w:p w14:paraId="218451E1" w14:textId="77777777" w:rsidR="00ED0096" w:rsidRDefault="005D6C4C">
            <w:pPr>
              <w:spacing w:before="0" w:after="0" w:line="240" w:lineRule="auto"/>
            </w:pPr>
            <w:r>
              <w:t>Discussion Boards</w:t>
            </w:r>
          </w:p>
          <w:p w14:paraId="6C45EDDE" w14:textId="77777777" w:rsidR="00ED0096" w:rsidRDefault="005D6C4C">
            <w:pPr>
              <w:spacing w:before="0" w:after="0" w:line="240" w:lineRule="auto"/>
            </w:pPr>
            <w:r>
              <w:t>Final Exam</w:t>
            </w:r>
          </w:p>
        </w:tc>
      </w:tr>
      <w:tr w:rsidR="00ED0096" w14:paraId="3062864F" w14:textId="77777777">
        <w:tc>
          <w:tcPr>
            <w:tcW w:w="126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AD27589" w14:textId="77777777" w:rsidR="00ED0096" w:rsidRDefault="005D6C4C">
            <w:pPr>
              <w:spacing w:before="0" w:after="0" w:line="240" w:lineRule="auto"/>
            </w:pPr>
            <w:r>
              <w:t>3</w:t>
            </w:r>
          </w:p>
        </w:tc>
        <w:tc>
          <w:tcPr>
            <w:tcW w:w="342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06F3D726" w14:textId="77777777" w:rsidR="00ED0096" w:rsidRDefault="005D6C4C">
            <w:pPr>
              <w:spacing w:before="0" w:after="0" w:line="240" w:lineRule="auto"/>
            </w:pPr>
            <w:r>
              <w:t>Students will be able to analyze an audience to develop and adapt presentations accordingly. Consider an audience’s knowledge, background, and attitudes when constructing a speech.</w:t>
            </w:r>
          </w:p>
          <w:p w14:paraId="53918021" w14:textId="77777777" w:rsidR="00ED0096" w:rsidRDefault="005D6C4C">
            <w:pPr>
              <w:spacing w:before="0" w:after="0" w:line="240" w:lineRule="auto"/>
            </w:pPr>
            <w:r>
              <w:t>Know the process of audience analysis</w:t>
            </w:r>
          </w:p>
          <w:p w14:paraId="0FED5C17" w14:textId="77777777" w:rsidR="00ED0096" w:rsidRDefault="005D6C4C">
            <w:pPr>
              <w:spacing w:before="0" w:after="0" w:line="240" w:lineRule="auto"/>
            </w:pPr>
            <w:r>
              <w:t>Analyze the speaking situation and adhere to established time requirements.</w:t>
            </w:r>
          </w:p>
        </w:tc>
        <w:tc>
          <w:tcPr>
            <w:tcW w:w="250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1FF299A0" w14:textId="77777777" w:rsidR="00ED0096" w:rsidRDefault="005D6C4C">
            <w:pPr>
              <w:spacing w:before="0" w:after="0" w:line="240" w:lineRule="auto"/>
            </w:pPr>
            <w:r>
              <w:t>Chapter 3, Audience Analysis</w:t>
            </w:r>
          </w:p>
          <w:p w14:paraId="38FC5C9A" w14:textId="77777777" w:rsidR="00ED0096" w:rsidRDefault="005D6C4C">
            <w:pPr>
              <w:spacing w:before="0" w:after="0" w:line="240" w:lineRule="auto"/>
            </w:pPr>
            <w:r>
              <w:t>Chapter 7, Supporting Ideas and Building Arguments</w:t>
            </w:r>
          </w:p>
          <w:p w14:paraId="447952BE" w14:textId="77777777" w:rsidR="00ED0096" w:rsidRDefault="005D6C4C">
            <w:pPr>
              <w:spacing w:before="0" w:after="0" w:line="240" w:lineRule="auto"/>
            </w:pPr>
            <w:r>
              <w:t>Chapter 8, Organizing and Outlining</w:t>
            </w:r>
          </w:p>
          <w:p w14:paraId="7D6811D8" w14:textId="77777777" w:rsidR="00ED0096" w:rsidRDefault="005D6C4C">
            <w:pPr>
              <w:spacing w:before="0" w:after="0" w:line="240" w:lineRule="auto"/>
            </w:pPr>
            <w:r>
              <w:t>Chapter 13, Informative Speaking</w:t>
            </w:r>
          </w:p>
          <w:p w14:paraId="1C818EF8" w14:textId="77777777" w:rsidR="00ED0096" w:rsidRDefault="005D6C4C">
            <w:pPr>
              <w:spacing w:before="0" w:after="0" w:line="240" w:lineRule="auto"/>
            </w:pPr>
            <w:r>
              <w:t>Chapter 14, Persuasive Speaking</w:t>
            </w:r>
          </w:p>
          <w:p w14:paraId="3156918B" w14:textId="77777777" w:rsidR="00ED0096" w:rsidRDefault="005D6C4C">
            <w:pPr>
              <w:spacing w:before="0" w:after="0" w:line="240" w:lineRule="auto"/>
            </w:pPr>
            <w:r>
              <w:t>Chapter 15, Special Occasion Speaking</w:t>
            </w:r>
          </w:p>
          <w:p w14:paraId="611A45FB" w14:textId="77777777" w:rsidR="00ED0096" w:rsidRDefault="005D6C4C">
            <w:pPr>
              <w:spacing w:before="0" w:after="0" w:line="240" w:lineRule="auto"/>
            </w:pPr>
            <w:r>
              <w:t>Chapter 16, Online Public Speaking</w:t>
            </w:r>
          </w:p>
        </w:tc>
        <w:tc>
          <w:tcPr>
            <w:tcW w:w="21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47FB88C6" w14:textId="77777777" w:rsidR="00ED0096" w:rsidRDefault="005D6C4C">
            <w:pPr>
              <w:spacing w:before="0" w:after="0" w:line="240" w:lineRule="auto"/>
            </w:pPr>
            <w:r>
              <w:t>Informative Speech</w:t>
            </w:r>
          </w:p>
          <w:p w14:paraId="17BADE90" w14:textId="77777777" w:rsidR="00ED0096" w:rsidRDefault="005D6C4C">
            <w:pPr>
              <w:spacing w:before="0" w:after="0" w:line="240" w:lineRule="auto"/>
            </w:pPr>
            <w:r>
              <w:t>Persuasive Speech</w:t>
            </w:r>
          </w:p>
          <w:p w14:paraId="76F8EA7D" w14:textId="77777777" w:rsidR="00ED0096" w:rsidRDefault="005D6C4C">
            <w:pPr>
              <w:spacing w:before="0" w:after="0" w:line="240" w:lineRule="auto"/>
            </w:pPr>
            <w:r>
              <w:t>Online Speech</w:t>
            </w:r>
          </w:p>
          <w:p w14:paraId="4648B5BF" w14:textId="77777777" w:rsidR="00ED0096" w:rsidRDefault="005D6C4C">
            <w:pPr>
              <w:spacing w:before="0" w:after="0" w:line="240" w:lineRule="auto"/>
            </w:pPr>
            <w:r>
              <w:t>Midterm Exam</w:t>
            </w:r>
          </w:p>
          <w:p w14:paraId="6E712F6F" w14:textId="77777777" w:rsidR="00ED0096" w:rsidRDefault="005D6C4C">
            <w:pPr>
              <w:spacing w:before="0" w:after="0" w:line="240" w:lineRule="auto"/>
            </w:pPr>
            <w:r>
              <w:t>Discussion Boards</w:t>
            </w:r>
          </w:p>
          <w:p w14:paraId="0735A75E" w14:textId="77777777" w:rsidR="00ED0096" w:rsidRDefault="005D6C4C">
            <w:pPr>
              <w:spacing w:before="0" w:after="0" w:line="240" w:lineRule="auto"/>
            </w:pPr>
            <w:r>
              <w:t>Final Exam</w:t>
            </w:r>
          </w:p>
        </w:tc>
      </w:tr>
      <w:tr w:rsidR="00ED0096" w14:paraId="24352E68" w14:textId="77777777">
        <w:tc>
          <w:tcPr>
            <w:tcW w:w="126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EC75146" w14:textId="77777777" w:rsidR="00ED0096" w:rsidRDefault="005D6C4C">
            <w:pPr>
              <w:spacing w:before="0" w:after="0" w:line="240" w:lineRule="auto"/>
            </w:pPr>
            <w:r>
              <w:t>4</w:t>
            </w:r>
          </w:p>
        </w:tc>
        <w:tc>
          <w:tcPr>
            <w:tcW w:w="342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4F85DCB2" w14:textId="77777777" w:rsidR="00ED0096" w:rsidRDefault="005D6C4C">
            <w:pPr>
              <w:spacing w:before="0" w:after="0" w:line="240" w:lineRule="auto"/>
            </w:pPr>
            <w:r>
              <w:t xml:space="preserve">Students will be able to organize and outline a presentation logically. Establish an appropriate </w:t>
            </w:r>
            <w:r>
              <w:lastRenderedPageBreak/>
              <w:t>organizational structure for the presentation.</w:t>
            </w:r>
          </w:p>
          <w:p w14:paraId="5D707294" w14:textId="77777777" w:rsidR="00ED0096" w:rsidRDefault="005D6C4C">
            <w:pPr>
              <w:spacing w:before="0" w:after="0" w:line="240" w:lineRule="auto"/>
            </w:pPr>
            <w:r>
              <w:t>Create an organized outline which includes a clear introduction, body, and conclusion.</w:t>
            </w:r>
          </w:p>
        </w:tc>
        <w:tc>
          <w:tcPr>
            <w:tcW w:w="250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3DE87068" w14:textId="77777777" w:rsidR="00ED0096" w:rsidRDefault="005D6C4C">
            <w:pPr>
              <w:spacing w:before="0" w:after="0" w:line="240" w:lineRule="auto"/>
            </w:pPr>
            <w:r>
              <w:lastRenderedPageBreak/>
              <w:t>Chapter 8, Organizing and Outlining</w:t>
            </w:r>
          </w:p>
          <w:p w14:paraId="192D1B0D" w14:textId="77777777" w:rsidR="00ED0096" w:rsidRDefault="005D6C4C">
            <w:pPr>
              <w:spacing w:before="0" w:after="0" w:line="240" w:lineRule="auto"/>
            </w:pPr>
            <w:r>
              <w:t>Chapter 13, Informative Speaking</w:t>
            </w:r>
          </w:p>
          <w:p w14:paraId="72739052" w14:textId="77777777" w:rsidR="00ED0096" w:rsidRDefault="005D6C4C">
            <w:pPr>
              <w:spacing w:before="0" w:after="0" w:line="240" w:lineRule="auto"/>
            </w:pPr>
            <w:r>
              <w:lastRenderedPageBreak/>
              <w:t>Chapter 14, Persuasive Speaking</w:t>
            </w:r>
          </w:p>
          <w:p w14:paraId="56748862" w14:textId="77777777" w:rsidR="00ED0096" w:rsidRDefault="005D6C4C">
            <w:pPr>
              <w:spacing w:before="0" w:after="0" w:line="240" w:lineRule="auto"/>
            </w:pPr>
            <w:r>
              <w:t>Chapter 16, Online Public Speaking</w:t>
            </w:r>
          </w:p>
        </w:tc>
        <w:tc>
          <w:tcPr>
            <w:tcW w:w="21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4FA0F556" w14:textId="77777777" w:rsidR="00ED0096" w:rsidRDefault="005D6C4C">
            <w:pPr>
              <w:spacing w:before="0" w:after="0" w:line="240" w:lineRule="auto"/>
            </w:pPr>
            <w:r>
              <w:lastRenderedPageBreak/>
              <w:t>Informative Speech</w:t>
            </w:r>
          </w:p>
          <w:p w14:paraId="6CF0C6FF" w14:textId="77777777" w:rsidR="00ED0096" w:rsidRDefault="005D6C4C">
            <w:pPr>
              <w:spacing w:before="0" w:after="0" w:line="240" w:lineRule="auto"/>
            </w:pPr>
            <w:r>
              <w:t>Persuasive Speech</w:t>
            </w:r>
          </w:p>
          <w:p w14:paraId="6C0F0DE9" w14:textId="77777777" w:rsidR="00ED0096" w:rsidRDefault="005D6C4C">
            <w:pPr>
              <w:spacing w:before="0" w:after="0" w:line="240" w:lineRule="auto"/>
            </w:pPr>
            <w:r>
              <w:t>Online Speech</w:t>
            </w:r>
          </w:p>
          <w:p w14:paraId="1895856E" w14:textId="77777777" w:rsidR="00ED0096" w:rsidRDefault="005D6C4C">
            <w:pPr>
              <w:spacing w:before="0" w:after="0" w:line="240" w:lineRule="auto"/>
            </w:pPr>
            <w:r>
              <w:t>Midterm Exam</w:t>
            </w:r>
          </w:p>
          <w:p w14:paraId="3B2C8216" w14:textId="77777777" w:rsidR="00ED0096" w:rsidRDefault="005D6C4C">
            <w:pPr>
              <w:spacing w:before="0" w:after="0" w:line="240" w:lineRule="auto"/>
            </w:pPr>
            <w:r>
              <w:lastRenderedPageBreak/>
              <w:t>Discussion Boards</w:t>
            </w:r>
          </w:p>
          <w:p w14:paraId="35875784" w14:textId="77777777" w:rsidR="00ED0096" w:rsidRDefault="005D6C4C">
            <w:pPr>
              <w:spacing w:before="0" w:after="0" w:line="240" w:lineRule="auto"/>
            </w:pPr>
            <w:r>
              <w:t>Final Exam</w:t>
            </w:r>
          </w:p>
        </w:tc>
      </w:tr>
      <w:tr w:rsidR="00ED0096" w14:paraId="0D7F9ED7" w14:textId="77777777">
        <w:tc>
          <w:tcPr>
            <w:tcW w:w="126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7422240" w14:textId="77777777" w:rsidR="00ED0096" w:rsidRDefault="005D6C4C">
            <w:pPr>
              <w:spacing w:before="0" w:after="0" w:line="240" w:lineRule="auto"/>
            </w:pPr>
            <w:r>
              <w:lastRenderedPageBreak/>
              <w:t>5</w:t>
            </w:r>
          </w:p>
        </w:tc>
        <w:tc>
          <w:tcPr>
            <w:tcW w:w="342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2F28BC41" w14:textId="77777777" w:rsidR="00ED0096" w:rsidRDefault="005D6C4C">
            <w:pPr>
              <w:spacing w:before="0" w:after="0" w:line="240" w:lineRule="auto"/>
            </w:pPr>
            <w:r>
              <w:t>Students will utilize appropriate verbal and non-verbal communication suitable for oral presentations. Use appropriate body language as part of an oral presentation. Improve posture, voice, and other mechanisms of speech. Employ effective vocal techniques</w:t>
            </w:r>
          </w:p>
        </w:tc>
        <w:tc>
          <w:tcPr>
            <w:tcW w:w="250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48CADCA2" w14:textId="77777777" w:rsidR="00ED0096" w:rsidRDefault="005D6C4C">
            <w:pPr>
              <w:spacing w:before="0" w:after="0" w:line="240" w:lineRule="auto"/>
            </w:pPr>
            <w:r>
              <w:t>Chapter 9, Delivery</w:t>
            </w:r>
          </w:p>
          <w:p w14:paraId="297F1695" w14:textId="77777777" w:rsidR="00ED0096" w:rsidRDefault="005D6C4C">
            <w:pPr>
              <w:spacing w:before="0" w:after="0" w:line="240" w:lineRule="auto"/>
            </w:pPr>
            <w:r>
              <w:t>Chapter 11, Language</w:t>
            </w:r>
          </w:p>
          <w:p w14:paraId="0B9222E8" w14:textId="77777777" w:rsidR="00ED0096" w:rsidRDefault="005D6C4C">
            <w:pPr>
              <w:spacing w:before="0" w:after="0" w:line="240" w:lineRule="auto"/>
            </w:pPr>
            <w:r>
              <w:t>Chapter 13, Informative Speaking</w:t>
            </w:r>
          </w:p>
          <w:p w14:paraId="0051CA6B" w14:textId="77777777" w:rsidR="00ED0096" w:rsidRDefault="005D6C4C">
            <w:pPr>
              <w:spacing w:before="0" w:after="0" w:line="240" w:lineRule="auto"/>
            </w:pPr>
            <w:r>
              <w:t>Chapter 14, Persuasive Speaking</w:t>
            </w:r>
          </w:p>
          <w:p w14:paraId="5CCF1DD2" w14:textId="77777777" w:rsidR="00ED0096" w:rsidRDefault="005D6C4C">
            <w:pPr>
              <w:spacing w:before="0" w:after="0" w:line="240" w:lineRule="auto"/>
            </w:pPr>
            <w:r>
              <w:t>Chapter 15, Special Occasion Speaking</w:t>
            </w:r>
          </w:p>
        </w:tc>
        <w:tc>
          <w:tcPr>
            <w:tcW w:w="21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10B7EEEA" w14:textId="77777777" w:rsidR="00ED0096" w:rsidRDefault="005D6C4C">
            <w:pPr>
              <w:spacing w:before="0" w:after="0" w:line="240" w:lineRule="auto"/>
            </w:pPr>
            <w:r>
              <w:t>Informative Speech</w:t>
            </w:r>
          </w:p>
          <w:p w14:paraId="7B553EE7" w14:textId="77777777" w:rsidR="00ED0096" w:rsidRDefault="005D6C4C">
            <w:pPr>
              <w:spacing w:before="0" w:after="0" w:line="240" w:lineRule="auto"/>
            </w:pPr>
            <w:r>
              <w:t>Persuasive Speech</w:t>
            </w:r>
          </w:p>
          <w:p w14:paraId="105B1117" w14:textId="77777777" w:rsidR="00ED0096" w:rsidRDefault="005D6C4C">
            <w:pPr>
              <w:spacing w:before="0" w:after="0" w:line="240" w:lineRule="auto"/>
            </w:pPr>
            <w:r>
              <w:t>Online Speech</w:t>
            </w:r>
          </w:p>
          <w:p w14:paraId="10AB6BDC" w14:textId="77777777" w:rsidR="00ED0096" w:rsidRDefault="005D6C4C">
            <w:pPr>
              <w:spacing w:before="0" w:after="0" w:line="240" w:lineRule="auto"/>
            </w:pPr>
            <w:r>
              <w:t>Special Occasion Speech</w:t>
            </w:r>
          </w:p>
          <w:p w14:paraId="1B559BDC" w14:textId="77777777" w:rsidR="00ED0096" w:rsidRDefault="005D6C4C">
            <w:pPr>
              <w:spacing w:before="0" w:after="0" w:line="240" w:lineRule="auto"/>
            </w:pPr>
            <w:r>
              <w:t>Midterm Exam</w:t>
            </w:r>
          </w:p>
          <w:p w14:paraId="3E48FE98" w14:textId="77777777" w:rsidR="00ED0096" w:rsidRDefault="005D6C4C">
            <w:pPr>
              <w:spacing w:before="0" w:after="0" w:line="240" w:lineRule="auto"/>
            </w:pPr>
            <w:r>
              <w:t>Discussion Boards</w:t>
            </w:r>
          </w:p>
          <w:p w14:paraId="115BE57D" w14:textId="77777777" w:rsidR="00ED0096" w:rsidRDefault="005D6C4C">
            <w:pPr>
              <w:spacing w:before="0" w:after="0" w:line="240" w:lineRule="auto"/>
            </w:pPr>
            <w:r>
              <w:t>Final Exam</w:t>
            </w:r>
          </w:p>
        </w:tc>
      </w:tr>
      <w:tr w:rsidR="00ED0096" w14:paraId="5552F563" w14:textId="77777777">
        <w:tc>
          <w:tcPr>
            <w:tcW w:w="126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3FD5AF2" w14:textId="77777777" w:rsidR="00ED0096" w:rsidRDefault="005D6C4C">
            <w:pPr>
              <w:spacing w:before="0" w:after="0" w:line="240" w:lineRule="auto"/>
            </w:pPr>
            <w:r>
              <w:t>6</w:t>
            </w:r>
          </w:p>
        </w:tc>
        <w:tc>
          <w:tcPr>
            <w:tcW w:w="342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5996E2A2" w14:textId="77777777" w:rsidR="00ED0096" w:rsidRDefault="005D6C4C">
            <w:pPr>
              <w:spacing w:before="0" w:after="0" w:line="240" w:lineRule="auto"/>
            </w:pPr>
            <w:r>
              <w:t>Use appropriate visual aids and other technology to complement the speaker’s message. Deliver an effective oral presentation via Zoom or other video conferencing software</w:t>
            </w:r>
          </w:p>
          <w:p w14:paraId="0C815046" w14:textId="77777777" w:rsidR="00ED0096" w:rsidRDefault="005D6C4C">
            <w:pPr>
              <w:spacing w:before="0" w:after="0" w:line="240" w:lineRule="auto"/>
            </w:pPr>
            <w:r>
              <w:t>Select audio-visual aids when appropriate.</w:t>
            </w:r>
          </w:p>
        </w:tc>
        <w:tc>
          <w:tcPr>
            <w:tcW w:w="250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57F144BA" w14:textId="77777777" w:rsidR="00ED0096" w:rsidRDefault="005D6C4C">
            <w:pPr>
              <w:spacing w:before="0" w:after="0" w:line="240" w:lineRule="auto"/>
            </w:pPr>
            <w:r>
              <w:t>Chapter 12, Presentation Aids</w:t>
            </w:r>
          </w:p>
          <w:p w14:paraId="5DE66F5B" w14:textId="77777777" w:rsidR="00ED0096" w:rsidRDefault="005D6C4C">
            <w:pPr>
              <w:spacing w:before="0" w:after="0" w:line="240" w:lineRule="auto"/>
            </w:pPr>
            <w:r>
              <w:t>Chapter 16, Online Public Speaking</w:t>
            </w:r>
          </w:p>
        </w:tc>
        <w:tc>
          <w:tcPr>
            <w:tcW w:w="21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6C4AE374" w14:textId="77777777" w:rsidR="00ED0096" w:rsidRDefault="005D6C4C">
            <w:pPr>
              <w:spacing w:before="0" w:after="0" w:line="240" w:lineRule="auto"/>
            </w:pPr>
            <w:r>
              <w:t>Informative Speech</w:t>
            </w:r>
          </w:p>
          <w:p w14:paraId="1004BA7A" w14:textId="77777777" w:rsidR="00ED0096" w:rsidRDefault="005D6C4C">
            <w:pPr>
              <w:spacing w:before="0" w:after="0" w:line="240" w:lineRule="auto"/>
            </w:pPr>
            <w:r>
              <w:t>Persuasive Speech</w:t>
            </w:r>
          </w:p>
          <w:p w14:paraId="20728C00" w14:textId="77777777" w:rsidR="00ED0096" w:rsidRDefault="005D6C4C">
            <w:pPr>
              <w:spacing w:before="0" w:after="0" w:line="240" w:lineRule="auto"/>
            </w:pPr>
            <w:r>
              <w:t>Online Speech</w:t>
            </w:r>
          </w:p>
          <w:p w14:paraId="65719FE2" w14:textId="77777777" w:rsidR="00ED0096" w:rsidRDefault="005D6C4C">
            <w:pPr>
              <w:spacing w:before="0" w:after="0" w:line="240" w:lineRule="auto"/>
            </w:pPr>
            <w:r>
              <w:t>Midterm Exam</w:t>
            </w:r>
          </w:p>
          <w:p w14:paraId="530F90AB" w14:textId="77777777" w:rsidR="00ED0096" w:rsidRDefault="005D6C4C">
            <w:pPr>
              <w:spacing w:before="0" w:after="0" w:line="240" w:lineRule="auto"/>
            </w:pPr>
            <w:r>
              <w:t>Discussion Boards</w:t>
            </w:r>
          </w:p>
          <w:p w14:paraId="172DDBB9" w14:textId="77777777" w:rsidR="00ED0096" w:rsidRDefault="005D6C4C">
            <w:pPr>
              <w:spacing w:before="0" w:after="0" w:line="240" w:lineRule="auto"/>
            </w:pPr>
            <w:r>
              <w:t>Final Exam</w:t>
            </w:r>
          </w:p>
        </w:tc>
      </w:tr>
      <w:tr w:rsidR="00ED0096" w14:paraId="4CA26E19" w14:textId="77777777">
        <w:tc>
          <w:tcPr>
            <w:tcW w:w="126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6A9CC51B" w14:textId="77777777" w:rsidR="00ED0096" w:rsidRDefault="005D6C4C">
            <w:pPr>
              <w:spacing w:before="0" w:after="0" w:line="240" w:lineRule="auto"/>
            </w:pPr>
            <w:r>
              <w:t>7</w:t>
            </w:r>
          </w:p>
        </w:tc>
        <w:tc>
          <w:tcPr>
            <w:tcW w:w="342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1B429D77" w14:textId="77777777" w:rsidR="00ED0096" w:rsidRDefault="005D6C4C">
            <w:pPr>
              <w:spacing w:before="0" w:after="0" w:line="240" w:lineRule="auto"/>
            </w:pPr>
            <w:r>
              <w:t>Manage fear and reduce anxiety during presentation. Establish confidence in delivering public presentations.</w:t>
            </w:r>
          </w:p>
          <w:p w14:paraId="659F8CFC" w14:textId="77777777" w:rsidR="00ED0096" w:rsidRDefault="005D6C4C">
            <w:pPr>
              <w:spacing w:before="0" w:after="0" w:line="240" w:lineRule="auto"/>
            </w:pPr>
            <w:r>
              <w:t>Use physical techniques to manage fear and reduce anxiety</w:t>
            </w:r>
          </w:p>
          <w:p w14:paraId="34F08693" w14:textId="77777777" w:rsidR="00ED0096" w:rsidRDefault="005D6C4C">
            <w:pPr>
              <w:spacing w:before="0" w:after="0" w:line="240" w:lineRule="auto"/>
            </w:pPr>
            <w:r>
              <w:t>Use mental techniques to manage fear and reduce anxiety</w:t>
            </w:r>
          </w:p>
          <w:p w14:paraId="0A6785E1" w14:textId="77777777" w:rsidR="00ED0096" w:rsidRDefault="005D6C4C">
            <w:pPr>
              <w:spacing w:before="0" w:after="0" w:line="240" w:lineRule="auto"/>
            </w:pPr>
            <w:r>
              <w:t>Employ rehearsal strategies</w:t>
            </w:r>
          </w:p>
        </w:tc>
        <w:tc>
          <w:tcPr>
            <w:tcW w:w="250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4087BF5C" w14:textId="77777777" w:rsidR="00ED0096" w:rsidRDefault="005D6C4C">
            <w:pPr>
              <w:spacing w:before="0" w:after="0" w:line="240" w:lineRule="auto"/>
            </w:pPr>
            <w:r>
              <w:t>Chapter 2, Building Confidence</w:t>
            </w:r>
          </w:p>
        </w:tc>
        <w:tc>
          <w:tcPr>
            <w:tcW w:w="21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32C51639" w14:textId="77777777" w:rsidR="00ED0096" w:rsidRDefault="005D6C4C">
            <w:pPr>
              <w:spacing w:before="0" w:after="0" w:line="240" w:lineRule="auto"/>
            </w:pPr>
            <w:r>
              <w:t>Midterm Exam</w:t>
            </w:r>
          </w:p>
          <w:p w14:paraId="4DF24E77" w14:textId="77777777" w:rsidR="00ED0096" w:rsidRDefault="005D6C4C">
            <w:pPr>
              <w:spacing w:before="0" w:after="0" w:line="240" w:lineRule="auto"/>
            </w:pPr>
            <w:r>
              <w:t>Discussion Boards</w:t>
            </w:r>
          </w:p>
          <w:p w14:paraId="63B90930" w14:textId="77777777" w:rsidR="00ED0096" w:rsidRDefault="005D6C4C">
            <w:pPr>
              <w:spacing w:before="0" w:after="0" w:line="240" w:lineRule="auto"/>
            </w:pPr>
            <w:r>
              <w:t xml:space="preserve"> </w:t>
            </w:r>
          </w:p>
        </w:tc>
      </w:tr>
      <w:tr w:rsidR="00ED0096" w14:paraId="6EE5839F" w14:textId="77777777">
        <w:tc>
          <w:tcPr>
            <w:tcW w:w="126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0E6691FF" w14:textId="77777777" w:rsidR="00ED0096" w:rsidRDefault="005D6C4C">
            <w:pPr>
              <w:spacing w:before="0" w:after="0" w:line="240" w:lineRule="auto"/>
            </w:pPr>
            <w:r>
              <w:t>8</w:t>
            </w:r>
          </w:p>
        </w:tc>
        <w:tc>
          <w:tcPr>
            <w:tcW w:w="3420"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0FFBA01B" w14:textId="77777777" w:rsidR="00ED0096" w:rsidRDefault="005D6C4C">
            <w:pPr>
              <w:spacing w:before="0" w:after="0" w:line="240" w:lineRule="auto"/>
            </w:pPr>
            <w:r>
              <w:t>Use active listening skills to critique presentations and to provide constructive feedback. Students will demonstrate active listening skills by evaluating presentations and providing constructive feedback.</w:t>
            </w:r>
          </w:p>
          <w:p w14:paraId="4339F5B0" w14:textId="77777777" w:rsidR="00ED0096" w:rsidRDefault="005D6C4C">
            <w:pPr>
              <w:spacing w:before="0" w:after="0" w:line="240" w:lineRule="auto"/>
            </w:pPr>
            <w:r>
              <w:t>Analyze and critique presentations in terms of speech techniques, content, and organization.</w:t>
            </w:r>
          </w:p>
        </w:tc>
        <w:tc>
          <w:tcPr>
            <w:tcW w:w="250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21933E86" w14:textId="77777777" w:rsidR="00ED0096" w:rsidRDefault="005D6C4C">
            <w:pPr>
              <w:spacing w:before="0" w:after="0" w:line="240" w:lineRule="auto"/>
            </w:pPr>
            <w:r>
              <w:t>Chapter 4, Listening</w:t>
            </w:r>
          </w:p>
        </w:tc>
        <w:tc>
          <w:tcPr>
            <w:tcW w:w="2175"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28D26F80" w14:textId="77777777" w:rsidR="00ED0096" w:rsidRDefault="005D6C4C">
            <w:pPr>
              <w:spacing w:before="0" w:after="0" w:line="240" w:lineRule="auto"/>
            </w:pPr>
            <w:r>
              <w:t>Midterm Exam</w:t>
            </w:r>
          </w:p>
          <w:p w14:paraId="2C0C4CA8" w14:textId="77777777" w:rsidR="00ED0096" w:rsidRDefault="005D6C4C">
            <w:pPr>
              <w:spacing w:before="0" w:after="0" w:line="240" w:lineRule="auto"/>
            </w:pPr>
            <w:r>
              <w:t xml:space="preserve"> </w:t>
            </w:r>
          </w:p>
        </w:tc>
      </w:tr>
    </w:tbl>
    <w:p w14:paraId="75F76C9C" w14:textId="77777777" w:rsidR="00ED0096" w:rsidRDefault="00ED0096">
      <w:pPr>
        <w:spacing w:before="0" w:after="0"/>
        <w:rPr>
          <w:b/>
        </w:rPr>
      </w:pPr>
    </w:p>
    <w:p w14:paraId="300E94A2" w14:textId="77777777" w:rsidR="00ED0096" w:rsidRDefault="005D6C4C">
      <w:pPr>
        <w:spacing w:before="0" w:after="0"/>
        <w:rPr>
          <w:b/>
        </w:rPr>
      </w:pPr>
      <w:r>
        <w:rPr>
          <w:b/>
        </w:rPr>
        <w:lastRenderedPageBreak/>
        <w:t>Course Calendar:</w:t>
      </w:r>
    </w:p>
    <w:p w14:paraId="3A68DD59" w14:textId="77777777" w:rsidR="00ED0096" w:rsidRDefault="00ED0096">
      <w:pPr>
        <w:spacing w:before="0" w:after="0"/>
        <w:rPr>
          <w:b/>
        </w:rPr>
      </w:pPr>
    </w:p>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35"/>
        <w:gridCol w:w="2335"/>
        <w:gridCol w:w="2335"/>
        <w:gridCol w:w="2335"/>
      </w:tblGrid>
      <w:tr w:rsidR="009850A7" w14:paraId="229217A7" w14:textId="0023B825" w:rsidTr="009850A7">
        <w:trPr>
          <w:tblHeader/>
        </w:trPr>
        <w:tc>
          <w:tcPr>
            <w:tcW w:w="1250" w:type="pct"/>
            <w:tcBorders>
              <w:top w:val="single" w:sz="8" w:space="0" w:color="000000"/>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640078A5" w14:textId="77777777" w:rsidR="009850A7" w:rsidRDefault="009850A7">
            <w:pPr>
              <w:spacing w:before="0" w:after="0" w:line="240" w:lineRule="auto"/>
              <w:rPr>
                <w:b/>
              </w:rPr>
            </w:pPr>
            <w:r>
              <w:rPr>
                <w:b/>
              </w:rPr>
              <w:t>Module</w:t>
            </w:r>
          </w:p>
        </w:tc>
        <w:tc>
          <w:tcPr>
            <w:tcW w:w="1250" w:type="pct"/>
            <w:tcBorders>
              <w:top w:val="single" w:sz="8" w:space="0" w:color="000000"/>
              <w:left w:val="nil"/>
              <w:bottom w:val="single" w:sz="8" w:space="0" w:color="000000"/>
              <w:right w:val="single" w:sz="8" w:space="0" w:color="000000"/>
            </w:tcBorders>
            <w:shd w:val="clear" w:color="auto" w:fill="E7E6E6"/>
            <w:tcMar>
              <w:top w:w="20" w:type="dxa"/>
              <w:left w:w="20" w:type="dxa"/>
              <w:bottom w:w="20" w:type="dxa"/>
              <w:right w:w="20" w:type="dxa"/>
            </w:tcMar>
          </w:tcPr>
          <w:p w14:paraId="01213F91" w14:textId="77777777" w:rsidR="009850A7" w:rsidRDefault="009850A7">
            <w:pPr>
              <w:spacing w:before="0" w:after="0" w:line="240" w:lineRule="auto"/>
              <w:rPr>
                <w:b/>
              </w:rPr>
            </w:pPr>
            <w:r>
              <w:rPr>
                <w:b/>
              </w:rPr>
              <w:t>Topics and Concepts</w:t>
            </w:r>
          </w:p>
          <w:p w14:paraId="7390472F" w14:textId="77777777" w:rsidR="009850A7" w:rsidRDefault="009850A7">
            <w:pPr>
              <w:spacing w:before="0" w:after="0" w:line="240" w:lineRule="auto"/>
              <w:rPr>
                <w:b/>
              </w:rPr>
            </w:pPr>
            <w:r>
              <w:rPr>
                <w:b/>
              </w:rPr>
              <w:t>Chapters Covered</w:t>
            </w:r>
          </w:p>
        </w:tc>
        <w:tc>
          <w:tcPr>
            <w:tcW w:w="1250" w:type="pct"/>
            <w:tcBorders>
              <w:top w:val="single" w:sz="8" w:space="0" w:color="000000"/>
              <w:left w:val="nil"/>
              <w:bottom w:val="single" w:sz="8" w:space="0" w:color="000000"/>
              <w:right w:val="single" w:sz="8" w:space="0" w:color="000000"/>
            </w:tcBorders>
            <w:shd w:val="clear" w:color="auto" w:fill="E7E6E6"/>
            <w:tcMar>
              <w:top w:w="100" w:type="dxa"/>
              <w:left w:w="120" w:type="dxa"/>
              <w:bottom w:w="100" w:type="dxa"/>
              <w:right w:w="120" w:type="dxa"/>
            </w:tcMar>
          </w:tcPr>
          <w:p w14:paraId="0107C80C" w14:textId="77777777" w:rsidR="009850A7" w:rsidRDefault="009850A7">
            <w:pPr>
              <w:spacing w:before="0" w:after="0" w:line="240" w:lineRule="auto"/>
              <w:ind w:hanging="90"/>
              <w:rPr>
                <w:b/>
              </w:rPr>
            </w:pPr>
            <w:r>
              <w:rPr>
                <w:b/>
              </w:rPr>
              <w:t xml:space="preserve">Corresponding Assignments </w:t>
            </w:r>
          </w:p>
        </w:tc>
        <w:tc>
          <w:tcPr>
            <w:tcW w:w="1250" w:type="pct"/>
            <w:tcBorders>
              <w:top w:val="single" w:sz="8" w:space="0" w:color="000000"/>
              <w:left w:val="nil"/>
              <w:bottom w:val="single" w:sz="8" w:space="0" w:color="000000"/>
              <w:right w:val="single" w:sz="8" w:space="0" w:color="000000"/>
            </w:tcBorders>
            <w:shd w:val="clear" w:color="auto" w:fill="E7E6E6"/>
          </w:tcPr>
          <w:p w14:paraId="755C150A" w14:textId="51E25FEF" w:rsidR="009850A7" w:rsidRDefault="009850A7">
            <w:pPr>
              <w:spacing w:before="0" w:after="0" w:line="240" w:lineRule="auto"/>
              <w:ind w:hanging="90"/>
              <w:rPr>
                <w:b/>
              </w:rPr>
            </w:pPr>
            <w:r>
              <w:rPr>
                <w:b/>
              </w:rPr>
              <w:t>Due Date</w:t>
            </w:r>
          </w:p>
        </w:tc>
      </w:tr>
      <w:tr w:rsidR="009850A7" w14:paraId="12A01E79" w14:textId="68A02A47" w:rsidTr="009850A7">
        <w:tc>
          <w:tcPr>
            <w:tcW w:w="12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9A22A59" w14:textId="77777777" w:rsidR="009850A7" w:rsidRDefault="009850A7">
            <w:pPr>
              <w:spacing w:before="0" w:after="0" w:line="240" w:lineRule="auto"/>
            </w:pPr>
            <w:r>
              <w:t>1</w:t>
            </w:r>
          </w:p>
        </w:tc>
        <w:tc>
          <w:tcPr>
            <w:tcW w:w="12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3D3F8504" w14:textId="77777777" w:rsidR="009850A7" w:rsidRDefault="009850A7">
            <w:pPr>
              <w:spacing w:before="0" w:after="0" w:line="240" w:lineRule="auto"/>
            </w:pPr>
            <w:r>
              <w:t>Introduction to Public Speaking</w:t>
            </w:r>
          </w:p>
          <w:p w14:paraId="48DEC32B" w14:textId="77777777" w:rsidR="009850A7" w:rsidRDefault="009850A7">
            <w:pPr>
              <w:spacing w:before="0" w:after="0" w:line="240" w:lineRule="auto"/>
            </w:pPr>
            <w:r>
              <w:t>Chapter 1</w:t>
            </w:r>
          </w:p>
          <w:p w14:paraId="24F224DC" w14:textId="77777777" w:rsidR="009850A7" w:rsidRDefault="009850A7">
            <w:pPr>
              <w:spacing w:before="0" w:after="0" w:line="240" w:lineRule="auto"/>
            </w:pPr>
            <w:r>
              <w:t>Chapter 2</w:t>
            </w:r>
          </w:p>
        </w:tc>
        <w:tc>
          <w:tcPr>
            <w:tcW w:w="1250" w:type="pct"/>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787CD666" w14:textId="77777777" w:rsidR="009850A7" w:rsidRDefault="009850A7">
            <w:pPr>
              <w:spacing w:before="0" w:after="0" w:line="240" w:lineRule="auto"/>
              <w:ind w:hanging="90"/>
            </w:pPr>
            <w:r>
              <w:t>Discussion Board</w:t>
            </w:r>
          </w:p>
          <w:p w14:paraId="6839F605" w14:textId="77777777" w:rsidR="009850A7" w:rsidRDefault="009850A7">
            <w:pPr>
              <w:spacing w:before="0" w:after="0" w:line="240" w:lineRule="auto"/>
              <w:ind w:hanging="90"/>
            </w:pPr>
            <w:r>
              <w:t>Speech of Introduction</w:t>
            </w:r>
          </w:p>
        </w:tc>
        <w:tc>
          <w:tcPr>
            <w:tcW w:w="1250" w:type="pct"/>
            <w:tcBorders>
              <w:top w:val="nil"/>
              <w:left w:val="nil"/>
              <w:bottom w:val="single" w:sz="8" w:space="0" w:color="000000"/>
              <w:right w:val="single" w:sz="8" w:space="0" w:color="000000"/>
            </w:tcBorders>
            <w:shd w:val="clear" w:color="auto" w:fill="FFFFFF"/>
          </w:tcPr>
          <w:p w14:paraId="6382C194" w14:textId="77777777" w:rsidR="009850A7" w:rsidRDefault="009850A7">
            <w:pPr>
              <w:spacing w:before="0" w:after="0" w:line="240" w:lineRule="auto"/>
              <w:ind w:hanging="90"/>
            </w:pPr>
          </w:p>
        </w:tc>
      </w:tr>
      <w:tr w:rsidR="009850A7" w14:paraId="0CEF87AA" w14:textId="2A49382A" w:rsidTr="009850A7">
        <w:tc>
          <w:tcPr>
            <w:tcW w:w="12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23BDB6B7" w14:textId="77777777" w:rsidR="009850A7" w:rsidRDefault="009850A7">
            <w:pPr>
              <w:spacing w:before="0" w:after="0" w:line="240" w:lineRule="auto"/>
            </w:pPr>
            <w:r>
              <w:t>2</w:t>
            </w:r>
          </w:p>
        </w:tc>
        <w:tc>
          <w:tcPr>
            <w:tcW w:w="12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40174B25" w14:textId="77777777" w:rsidR="009850A7" w:rsidRDefault="009850A7">
            <w:pPr>
              <w:spacing w:before="0" w:after="0" w:line="240" w:lineRule="auto"/>
            </w:pPr>
            <w:r>
              <w:t>Focusing on your Audience</w:t>
            </w:r>
          </w:p>
          <w:p w14:paraId="58AA9AEA" w14:textId="77777777" w:rsidR="009850A7" w:rsidRDefault="009850A7">
            <w:pPr>
              <w:spacing w:before="0" w:after="0" w:line="240" w:lineRule="auto"/>
            </w:pPr>
            <w:r>
              <w:t>Chapter 3</w:t>
            </w:r>
          </w:p>
          <w:p w14:paraId="2405DFFF" w14:textId="77777777" w:rsidR="009850A7" w:rsidRDefault="009850A7">
            <w:pPr>
              <w:spacing w:before="0" w:after="0" w:line="240" w:lineRule="auto"/>
            </w:pPr>
            <w:r>
              <w:t>Chapter 5</w:t>
            </w:r>
          </w:p>
        </w:tc>
        <w:tc>
          <w:tcPr>
            <w:tcW w:w="1250" w:type="pct"/>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106EFD13" w14:textId="77777777" w:rsidR="009850A7" w:rsidRDefault="009850A7">
            <w:pPr>
              <w:spacing w:before="0" w:after="0" w:line="240" w:lineRule="auto"/>
              <w:ind w:hanging="90"/>
            </w:pPr>
            <w:r>
              <w:t>Discussion Board</w:t>
            </w:r>
          </w:p>
        </w:tc>
        <w:tc>
          <w:tcPr>
            <w:tcW w:w="1250" w:type="pct"/>
            <w:tcBorders>
              <w:top w:val="nil"/>
              <w:left w:val="nil"/>
              <w:bottom w:val="single" w:sz="8" w:space="0" w:color="000000"/>
              <w:right w:val="single" w:sz="8" w:space="0" w:color="000000"/>
            </w:tcBorders>
            <w:shd w:val="clear" w:color="auto" w:fill="FFFFFF"/>
          </w:tcPr>
          <w:p w14:paraId="55FC5E3A" w14:textId="77777777" w:rsidR="009850A7" w:rsidRDefault="009850A7">
            <w:pPr>
              <w:spacing w:before="0" w:after="0" w:line="240" w:lineRule="auto"/>
              <w:ind w:hanging="90"/>
            </w:pPr>
          </w:p>
        </w:tc>
      </w:tr>
      <w:tr w:rsidR="009850A7" w14:paraId="15C07469" w14:textId="4DB7AF09" w:rsidTr="009850A7">
        <w:tc>
          <w:tcPr>
            <w:tcW w:w="12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C343C5A" w14:textId="77777777" w:rsidR="009850A7" w:rsidRDefault="009850A7">
            <w:pPr>
              <w:spacing w:before="0" w:after="0" w:line="240" w:lineRule="auto"/>
            </w:pPr>
            <w:r>
              <w:t>3</w:t>
            </w:r>
          </w:p>
        </w:tc>
        <w:tc>
          <w:tcPr>
            <w:tcW w:w="12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5AFC405B" w14:textId="77777777" w:rsidR="009850A7" w:rsidRDefault="009850A7">
            <w:pPr>
              <w:spacing w:before="0" w:after="0" w:line="240" w:lineRule="auto"/>
            </w:pPr>
            <w:r>
              <w:t>Speaking to Celebrate</w:t>
            </w:r>
          </w:p>
          <w:p w14:paraId="1A3DBFF9" w14:textId="77777777" w:rsidR="009850A7" w:rsidRDefault="009850A7">
            <w:pPr>
              <w:spacing w:before="0" w:after="0" w:line="240" w:lineRule="auto"/>
            </w:pPr>
            <w:r>
              <w:t>Chapter 15</w:t>
            </w:r>
          </w:p>
        </w:tc>
        <w:tc>
          <w:tcPr>
            <w:tcW w:w="1250" w:type="pct"/>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4DFA6FEC" w14:textId="77777777" w:rsidR="009850A7" w:rsidRDefault="009850A7">
            <w:pPr>
              <w:spacing w:before="0" w:after="0" w:line="240" w:lineRule="auto"/>
              <w:ind w:hanging="90"/>
            </w:pPr>
            <w:r>
              <w:t>Discussion Board</w:t>
            </w:r>
          </w:p>
          <w:p w14:paraId="1BA4A0FB" w14:textId="77777777" w:rsidR="009850A7" w:rsidRDefault="009850A7">
            <w:pPr>
              <w:spacing w:before="0" w:after="0" w:line="240" w:lineRule="auto"/>
              <w:ind w:hanging="90"/>
            </w:pPr>
            <w:r>
              <w:t>Ceremonial Speech</w:t>
            </w:r>
          </w:p>
        </w:tc>
        <w:tc>
          <w:tcPr>
            <w:tcW w:w="1250" w:type="pct"/>
            <w:tcBorders>
              <w:top w:val="nil"/>
              <w:left w:val="nil"/>
              <w:bottom w:val="single" w:sz="8" w:space="0" w:color="000000"/>
              <w:right w:val="single" w:sz="8" w:space="0" w:color="000000"/>
            </w:tcBorders>
            <w:shd w:val="clear" w:color="auto" w:fill="FFFFFF"/>
          </w:tcPr>
          <w:p w14:paraId="1AC2CF8D" w14:textId="77777777" w:rsidR="009850A7" w:rsidRDefault="009850A7">
            <w:pPr>
              <w:spacing w:before="0" w:after="0" w:line="240" w:lineRule="auto"/>
              <w:ind w:hanging="90"/>
            </w:pPr>
          </w:p>
        </w:tc>
      </w:tr>
      <w:tr w:rsidR="009850A7" w14:paraId="5F08F878" w14:textId="3EA1218D" w:rsidTr="009850A7">
        <w:tc>
          <w:tcPr>
            <w:tcW w:w="12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33E8E9A" w14:textId="77777777" w:rsidR="009850A7" w:rsidRDefault="009850A7">
            <w:pPr>
              <w:spacing w:before="0" w:after="0" w:line="240" w:lineRule="auto"/>
            </w:pPr>
            <w:r>
              <w:t>4</w:t>
            </w:r>
          </w:p>
        </w:tc>
        <w:tc>
          <w:tcPr>
            <w:tcW w:w="12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61F17519" w14:textId="77777777" w:rsidR="009850A7" w:rsidRDefault="009850A7">
            <w:pPr>
              <w:spacing w:before="0" w:after="0" w:line="240" w:lineRule="auto"/>
            </w:pPr>
            <w:r>
              <w:t>Researching Your Speech</w:t>
            </w:r>
          </w:p>
          <w:p w14:paraId="5CCE581E" w14:textId="77777777" w:rsidR="009850A7" w:rsidRDefault="009850A7">
            <w:pPr>
              <w:spacing w:before="0" w:after="0" w:line="240" w:lineRule="auto"/>
            </w:pPr>
            <w:r>
              <w:t>Chapter 6</w:t>
            </w:r>
          </w:p>
          <w:p w14:paraId="73176EC8" w14:textId="77777777" w:rsidR="009850A7" w:rsidRDefault="009850A7">
            <w:pPr>
              <w:spacing w:before="0" w:after="0" w:line="240" w:lineRule="auto"/>
            </w:pPr>
            <w:r>
              <w:t>Chapter 7</w:t>
            </w:r>
          </w:p>
        </w:tc>
        <w:tc>
          <w:tcPr>
            <w:tcW w:w="1250" w:type="pct"/>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6501E078" w14:textId="77777777" w:rsidR="009850A7" w:rsidRDefault="009850A7">
            <w:pPr>
              <w:spacing w:before="0" w:after="0" w:line="240" w:lineRule="auto"/>
              <w:ind w:hanging="90"/>
            </w:pPr>
            <w:r>
              <w:t>Discussion Board</w:t>
            </w:r>
          </w:p>
          <w:p w14:paraId="140D5881" w14:textId="77777777" w:rsidR="009850A7" w:rsidRDefault="009850A7">
            <w:pPr>
              <w:spacing w:before="0" w:after="0" w:line="240" w:lineRule="auto"/>
              <w:ind w:hanging="90"/>
            </w:pPr>
            <w:r>
              <w:t>Midterm Exam</w:t>
            </w:r>
          </w:p>
        </w:tc>
        <w:tc>
          <w:tcPr>
            <w:tcW w:w="1250" w:type="pct"/>
            <w:tcBorders>
              <w:top w:val="nil"/>
              <w:left w:val="nil"/>
              <w:bottom w:val="single" w:sz="8" w:space="0" w:color="000000"/>
              <w:right w:val="single" w:sz="8" w:space="0" w:color="000000"/>
            </w:tcBorders>
            <w:shd w:val="clear" w:color="auto" w:fill="FFFFFF"/>
          </w:tcPr>
          <w:p w14:paraId="4690E315" w14:textId="77777777" w:rsidR="009850A7" w:rsidRDefault="009850A7">
            <w:pPr>
              <w:spacing w:before="0" w:after="0" w:line="240" w:lineRule="auto"/>
              <w:ind w:hanging="90"/>
            </w:pPr>
          </w:p>
        </w:tc>
      </w:tr>
      <w:tr w:rsidR="009850A7" w14:paraId="49AAF099" w14:textId="3F6473B2" w:rsidTr="009850A7">
        <w:tc>
          <w:tcPr>
            <w:tcW w:w="12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763108DB" w14:textId="77777777" w:rsidR="009850A7" w:rsidRDefault="009850A7">
            <w:pPr>
              <w:spacing w:before="0" w:after="0" w:line="240" w:lineRule="auto"/>
            </w:pPr>
            <w:r>
              <w:t>5</w:t>
            </w:r>
          </w:p>
        </w:tc>
        <w:tc>
          <w:tcPr>
            <w:tcW w:w="12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522D9DA9" w14:textId="77777777" w:rsidR="009850A7" w:rsidRDefault="009850A7">
            <w:pPr>
              <w:spacing w:before="0" w:after="0" w:line="240" w:lineRule="auto"/>
            </w:pPr>
            <w:r>
              <w:t>Putting Your Speech Together</w:t>
            </w:r>
          </w:p>
          <w:p w14:paraId="3B065002" w14:textId="77777777" w:rsidR="009850A7" w:rsidRDefault="009850A7">
            <w:pPr>
              <w:spacing w:before="0" w:after="0" w:line="240" w:lineRule="auto"/>
            </w:pPr>
            <w:r>
              <w:t>Chapter 8</w:t>
            </w:r>
          </w:p>
          <w:p w14:paraId="7C3840FA" w14:textId="77777777" w:rsidR="009850A7" w:rsidRDefault="009850A7">
            <w:pPr>
              <w:spacing w:before="0" w:after="0" w:line="240" w:lineRule="auto"/>
            </w:pPr>
            <w:r>
              <w:t>Chapter 10</w:t>
            </w:r>
          </w:p>
        </w:tc>
        <w:tc>
          <w:tcPr>
            <w:tcW w:w="1250" w:type="pct"/>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1521B860" w14:textId="77777777" w:rsidR="009850A7" w:rsidRDefault="009850A7">
            <w:pPr>
              <w:spacing w:before="0" w:after="0" w:line="240" w:lineRule="auto"/>
              <w:ind w:hanging="90"/>
            </w:pPr>
            <w:r>
              <w:t>Discussion Board</w:t>
            </w:r>
          </w:p>
        </w:tc>
        <w:tc>
          <w:tcPr>
            <w:tcW w:w="1250" w:type="pct"/>
            <w:tcBorders>
              <w:top w:val="nil"/>
              <w:left w:val="nil"/>
              <w:bottom w:val="single" w:sz="8" w:space="0" w:color="000000"/>
              <w:right w:val="single" w:sz="8" w:space="0" w:color="000000"/>
            </w:tcBorders>
            <w:shd w:val="clear" w:color="auto" w:fill="FFFFFF"/>
          </w:tcPr>
          <w:p w14:paraId="0BB7500E" w14:textId="77777777" w:rsidR="009850A7" w:rsidRDefault="009850A7">
            <w:pPr>
              <w:spacing w:before="0" w:after="0" w:line="240" w:lineRule="auto"/>
              <w:ind w:hanging="90"/>
            </w:pPr>
          </w:p>
        </w:tc>
      </w:tr>
      <w:tr w:rsidR="009850A7" w14:paraId="0759C48F" w14:textId="1286DB24" w:rsidTr="009850A7">
        <w:tc>
          <w:tcPr>
            <w:tcW w:w="12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3DDD007D" w14:textId="77777777" w:rsidR="009850A7" w:rsidRDefault="009850A7">
            <w:pPr>
              <w:spacing w:before="0" w:after="0" w:line="240" w:lineRule="auto"/>
            </w:pPr>
            <w:r>
              <w:t>6</w:t>
            </w:r>
          </w:p>
        </w:tc>
        <w:tc>
          <w:tcPr>
            <w:tcW w:w="12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62688C42" w14:textId="77777777" w:rsidR="009850A7" w:rsidRDefault="009850A7">
            <w:pPr>
              <w:spacing w:before="0" w:after="0" w:line="240" w:lineRule="auto"/>
            </w:pPr>
            <w:r>
              <w:t>Informative and Online Speeches</w:t>
            </w:r>
          </w:p>
          <w:p w14:paraId="5FD99970" w14:textId="77777777" w:rsidR="009850A7" w:rsidRDefault="009850A7">
            <w:pPr>
              <w:spacing w:before="0" w:after="0" w:line="240" w:lineRule="auto"/>
            </w:pPr>
            <w:r>
              <w:t>Chapter 13</w:t>
            </w:r>
          </w:p>
          <w:p w14:paraId="39E0593F" w14:textId="77777777" w:rsidR="009850A7" w:rsidRDefault="009850A7">
            <w:pPr>
              <w:spacing w:before="0" w:after="0" w:line="240" w:lineRule="auto"/>
            </w:pPr>
            <w:r>
              <w:t>Chapter 16</w:t>
            </w:r>
          </w:p>
        </w:tc>
        <w:tc>
          <w:tcPr>
            <w:tcW w:w="1250" w:type="pct"/>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6ECC8D84" w14:textId="77777777" w:rsidR="009850A7" w:rsidRDefault="009850A7">
            <w:pPr>
              <w:spacing w:before="0" w:after="0" w:line="240" w:lineRule="auto"/>
              <w:ind w:hanging="90"/>
            </w:pPr>
            <w:r>
              <w:t>Discussion Board</w:t>
            </w:r>
          </w:p>
          <w:p w14:paraId="385DF3AB" w14:textId="77777777" w:rsidR="009850A7" w:rsidRDefault="009850A7">
            <w:pPr>
              <w:spacing w:before="0" w:after="0" w:line="240" w:lineRule="auto"/>
              <w:ind w:hanging="90"/>
            </w:pPr>
            <w:r>
              <w:t>Online Speech</w:t>
            </w:r>
          </w:p>
        </w:tc>
        <w:tc>
          <w:tcPr>
            <w:tcW w:w="1250" w:type="pct"/>
            <w:tcBorders>
              <w:top w:val="nil"/>
              <w:left w:val="nil"/>
              <w:bottom w:val="single" w:sz="8" w:space="0" w:color="000000"/>
              <w:right w:val="single" w:sz="8" w:space="0" w:color="000000"/>
            </w:tcBorders>
            <w:shd w:val="clear" w:color="auto" w:fill="FFFFFF"/>
          </w:tcPr>
          <w:p w14:paraId="5A91B471" w14:textId="77777777" w:rsidR="009850A7" w:rsidRDefault="009850A7">
            <w:pPr>
              <w:spacing w:before="0" w:after="0" w:line="240" w:lineRule="auto"/>
              <w:ind w:hanging="90"/>
            </w:pPr>
          </w:p>
        </w:tc>
      </w:tr>
      <w:tr w:rsidR="009850A7" w14:paraId="11CBF39E" w14:textId="22C42E04" w:rsidTr="009850A7">
        <w:tc>
          <w:tcPr>
            <w:tcW w:w="12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19D668D6" w14:textId="77777777" w:rsidR="009850A7" w:rsidRDefault="009850A7">
            <w:pPr>
              <w:spacing w:before="0" w:after="0" w:line="240" w:lineRule="auto"/>
            </w:pPr>
            <w:r>
              <w:t>7</w:t>
            </w:r>
          </w:p>
        </w:tc>
        <w:tc>
          <w:tcPr>
            <w:tcW w:w="12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518086C6" w14:textId="77777777" w:rsidR="009850A7" w:rsidRDefault="009850A7">
            <w:pPr>
              <w:spacing w:before="0" w:after="0" w:line="240" w:lineRule="auto"/>
            </w:pPr>
            <w:r>
              <w:t>Beyond Structure, Adding the Speaker to the Speech</w:t>
            </w:r>
          </w:p>
          <w:p w14:paraId="4ABF3A23" w14:textId="77777777" w:rsidR="009850A7" w:rsidRDefault="009850A7">
            <w:pPr>
              <w:spacing w:before="0" w:after="0" w:line="240" w:lineRule="auto"/>
            </w:pPr>
            <w:r>
              <w:t>Chapter 9</w:t>
            </w:r>
          </w:p>
          <w:p w14:paraId="2526333F" w14:textId="77777777" w:rsidR="009850A7" w:rsidRDefault="009850A7">
            <w:pPr>
              <w:spacing w:before="0" w:after="0" w:line="240" w:lineRule="auto"/>
            </w:pPr>
            <w:r>
              <w:t>Chapter 11</w:t>
            </w:r>
          </w:p>
          <w:p w14:paraId="4588CC42" w14:textId="77777777" w:rsidR="009850A7" w:rsidRDefault="009850A7">
            <w:pPr>
              <w:spacing w:before="0" w:after="0" w:line="240" w:lineRule="auto"/>
            </w:pPr>
            <w:r>
              <w:t>Chapter 12</w:t>
            </w:r>
          </w:p>
        </w:tc>
        <w:tc>
          <w:tcPr>
            <w:tcW w:w="1250" w:type="pct"/>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2C10C7AF" w14:textId="77777777" w:rsidR="009850A7" w:rsidRDefault="009850A7">
            <w:pPr>
              <w:spacing w:before="0" w:after="0" w:line="240" w:lineRule="auto"/>
              <w:ind w:hanging="90"/>
            </w:pPr>
            <w:r>
              <w:t>Discussion Board</w:t>
            </w:r>
          </w:p>
          <w:p w14:paraId="1AC957E6" w14:textId="77777777" w:rsidR="009850A7" w:rsidRDefault="009850A7">
            <w:pPr>
              <w:spacing w:before="0" w:after="0" w:line="240" w:lineRule="auto"/>
              <w:ind w:hanging="90"/>
            </w:pPr>
            <w:r>
              <w:t>Informative Speech</w:t>
            </w:r>
          </w:p>
          <w:p w14:paraId="393DC56F" w14:textId="77777777" w:rsidR="009850A7" w:rsidRDefault="009850A7">
            <w:pPr>
              <w:spacing w:before="0" w:after="0" w:line="240" w:lineRule="auto"/>
              <w:ind w:hanging="90"/>
            </w:pPr>
          </w:p>
        </w:tc>
        <w:tc>
          <w:tcPr>
            <w:tcW w:w="1250" w:type="pct"/>
            <w:tcBorders>
              <w:top w:val="nil"/>
              <w:left w:val="nil"/>
              <w:bottom w:val="single" w:sz="8" w:space="0" w:color="000000"/>
              <w:right w:val="single" w:sz="8" w:space="0" w:color="000000"/>
            </w:tcBorders>
            <w:shd w:val="clear" w:color="auto" w:fill="FFFFFF"/>
          </w:tcPr>
          <w:p w14:paraId="5B26168F" w14:textId="77777777" w:rsidR="009850A7" w:rsidRDefault="009850A7">
            <w:pPr>
              <w:spacing w:before="0" w:after="0" w:line="240" w:lineRule="auto"/>
              <w:ind w:hanging="90"/>
            </w:pPr>
          </w:p>
        </w:tc>
      </w:tr>
      <w:tr w:rsidR="009850A7" w14:paraId="1ADBE113" w14:textId="5F3C543F" w:rsidTr="009850A7">
        <w:tc>
          <w:tcPr>
            <w:tcW w:w="12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584DA207" w14:textId="77777777" w:rsidR="009850A7" w:rsidRDefault="009850A7">
            <w:pPr>
              <w:spacing w:before="0" w:after="0" w:line="240" w:lineRule="auto"/>
            </w:pPr>
            <w:r>
              <w:t>8</w:t>
            </w:r>
          </w:p>
        </w:tc>
        <w:tc>
          <w:tcPr>
            <w:tcW w:w="12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14:paraId="354DD823" w14:textId="77777777" w:rsidR="009850A7" w:rsidRDefault="009850A7">
            <w:pPr>
              <w:spacing w:before="0" w:after="0" w:line="240" w:lineRule="auto"/>
            </w:pPr>
            <w:r>
              <w:t>Persuasive Speaking</w:t>
            </w:r>
          </w:p>
          <w:p w14:paraId="06697848" w14:textId="77777777" w:rsidR="009850A7" w:rsidRDefault="009850A7">
            <w:pPr>
              <w:spacing w:before="0" w:after="0" w:line="240" w:lineRule="auto"/>
            </w:pPr>
            <w:r>
              <w:t>Chapter 15</w:t>
            </w:r>
          </w:p>
        </w:tc>
        <w:tc>
          <w:tcPr>
            <w:tcW w:w="1250" w:type="pct"/>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1738132A" w14:textId="77777777" w:rsidR="009850A7" w:rsidRDefault="009850A7">
            <w:pPr>
              <w:spacing w:before="0" w:after="0" w:line="240" w:lineRule="auto"/>
              <w:ind w:hanging="90"/>
            </w:pPr>
            <w:r>
              <w:t>Discussion Board</w:t>
            </w:r>
          </w:p>
          <w:p w14:paraId="5D43DDCA" w14:textId="77777777" w:rsidR="009850A7" w:rsidRDefault="009850A7">
            <w:pPr>
              <w:spacing w:before="0" w:after="0" w:line="240" w:lineRule="auto"/>
              <w:ind w:hanging="90"/>
            </w:pPr>
            <w:r>
              <w:t>Persuasive Speech</w:t>
            </w:r>
          </w:p>
          <w:p w14:paraId="0FA07CAE" w14:textId="77777777" w:rsidR="009850A7" w:rsidRDefault="009850A7">
            <w:pPr>
              <w:spacing w:before="0" w:after="0" w:line="240" w:lineRule="auto"/>
              <w:ind w:hanging="90"/>
            </w:pPr>
            <w:r>
              <w:t>Final Exam</w:t>
            </w:r>
          </w:p>
        </w:tc>
        <w:tc>
          <w:tcPr>
            <w:tcW w:w="1250" w:type="pct"/>
            <w:tcBorders>
              <w:top w:val="nil"/>
              <w:left w:val="nil"/>
              <w:bottom w:val="single" w:sz="8" w:space="0" w:color="000000"/>
              <w:right w:val="single" w:sz="8" w:space="0" w:color="000000"/>
            </w:tcBorders>
            <w:shd w:val="clear" w:color="auto" w:fill="FFFFFF"/>
          </w:tcPr>
          <w:p w14:paraId="2878EF19" w14:textId="77777777" w:rsidR="009850A7" w:rsidRDefault="009850A7">
            <w:pPr>
              <w:spacing w:before="0" w:after="0" w:line="240" w:lineRule="auto"/>
              <w:ind w:hanging="90"/>
            </w:pPr>
          </w:p>
        </w:tc>
      </w:tr>
    </w:tbl>
    <w:p w14:paraId="005662C8" w14:textId="77777777" w:rsidR="00ED0096" w:rsidRDefault="00ED0096">
      <w:pPr>
        <w:spacing w:before="0" w:after="0"/>
        <w:rPr>
          <w:b/>
        </w:rPr>
      </w:pPr>
    </w:p>
    <w:p w14:paraId="0D185412" w14:textId="77777777" w:rsidR="00ED0096" w:rsidRDefault="00ED0096">
      <w:pPr>
        <w:spacing w:before="0" w:after="0"/>
        <w:rPr>
          <w:b/>
        </w:rPr>
      </w:pPr>
    </w:p>
    <w:p w14:paraId="795DFFF8" w14:textId="77777777" w:rsidR="00ED0096" w:rsidRDefault="00ED0096">
      <w:pPr>
        <w:spacing w:before="0" w:after="0"/>
        <w:rPr>
          <w:b/>
        </w:rPr>
      </w:pPr>
    </w:p>
    <w:p w14:paraId="2631B59C" w14:textId="77777777" w:rsidR="00ED0096" w:rsidRDefault="005D6C4C">
      <w:pPr>
        <w:spacing w:before="0"/>
        <w:rPr>
          <w:i/>
        </w:rPr>
      </w:pPr>
      <w:r>
        <w:rPr>
          <w:b/>
        </w:rPr>
        <w:t xml:space="preserve">Course Policies: </w:t>
      </w:r>
      <w:r>
        <w:rPr>
          <w:i/>
        </w:rPr>
        <w:t>[outline these as best as you can in terms of what is required for this course]</w:t>
      </w:r>
    </w:p>
    <w:p w14:paraId="5C10FB36" w14:textId="77777777" w:rsidR="00ED0096" w:rsidRDefault="005D6C4C">
      <w:pPr>
        <w:numPr>
          <w:ilvl w:val="0"/>
          <w:numId w:val="1"/>
        </w:numPr>
        <w:pBdr>
          <w:top w:val="nil"/>
          <w:left w:val="nil"/>
          <w:bottom w:val="nil"/>
          <w:right w:val="nil"/>
          <w:between w:val="nil"/>
        </w:pBdr>
        <w:spacing w:before="0" w:after="0"/>
        <w:rPr>
          <w:b/>
          <w:color w:val="000000"/>
        </w:rPr>
      </w:pPr>
      <w:r>
        <w:rPr>
          <w:b/>
          <w:color w:val="000000"/>
        </w:rPr>
        <w:t>Technology Requirements</w:t>
      </w:r>
    </w:p>
    <w:p w14:paraId="128222C8" w14:textId="77777777" w:rsidR="00ED0096" w:rsidRDefault="005D6C4C">
      <w:pPr>
        <w:pBdr>
          <w:top w:val="nil"/>
          <w:left w:val="nil"/>
          <w:bottom w:val="nil"/>
          <w:right w:val="nil"/>
          <w:between w:val="nil"/>
        </w:pBdr>
        <w:spacing w:before="0" w:after="0"/>
        <w:ind w:left="720"/>
      </w:pPr>
      <w:r>
        <w:rPr>
          <w:b/>
        </w:rPr>
        <w:lastRenderedPageBreak/>
        <w:t xml:space="preserve">Internet Connection: </w:t>
      </w:r>
      <w:r>
        <w:t>A reliable internet connection, high speed broadband recommended.</w:t>
      </w:r>
      <w:r>
        <w:tab/>
      </w:r>
      <w:r>
        <w:rPr>
          <w:b/>
        </w:rPr>
        <w:t>Desktop or laptop computer - suggested minimums</w:t>
      </w:r>
      <w:r>
        <w:t>:</w:t>
      </w:r>
    </w:p>
    <w:p w14:paraId="257D162B" w14:textId="77777777" w:rsidR="00ED0096" w:rsidRDefault="005D6C4C">
      <w:pPr>
        <w:numPr>
          <w:ilvl w:val="0"/>
          <w:numId w:val="3"/>
        </w:numPr>
        <w:pBdr>
          <w:top w:val="nil"/>
          <w:left w:val="nil"/>
          <w:bottom w:val="nil"/>
          <w:right w:val="nil"/>
          <w:between w:val="nil"/>
        </w:pBdr>
        <w:spacing w:before="0" w:after="0"/>
      </w:pPr>
      <w:r>
        <w:t>250 GB hard drive or higher.</w:t>
      </w:r>
    </w:p>
    <w:p w14:paraId="4AC83C59" w14:textId="77777777" w:rsidR="00ED0096" w:rsidRDefault="005D6C4C">
      <w:pPr>
        <w:numPr>
          <w:ilvl w:val="0"/>
          <w:numId w:val="3"/>
        </w:numPr>
        <w:pBdr>
          <w:top w:val="nil"/>
          <w:left w:val="nil"/>
          <w:bottom w:val="nil"/>
          <w:right w:val="nil"/>
          <w:between w:val="nil"/>
        </w:pBdr>
        <w:spacing w:before="0" w:after="0"/>
      </w:pPr>
      <w:r>
        <w:t>4 GB RAM or higher.</w:t>
      </w:r>
    </w:p>
    <w:p w14:paraId="7EBFFC2B" w14:textId="77777777" w:rsidR="00ED0096" w:rsidRDefault="005D6C4C">
      <w:pPr>
        <w:numPr>
          <w:ilvl w:val="0"/>
          <w:numId w:val="3"/>
        </w:numPr>
        <w:pBdr>
          <w:top w:val="nil"/>
          <w:left w:val="nil"/>
          <w:bottom w:val="nil"/>
          <w:right w:val="nil"/>
          <w:between w:val="nil"/>
        </w:pBdr>
        <w:spacing w:before="0" w:after="0"/>
      </w:pPr>
      <w:r>
        <w:t>2.4 GHz processor or faster.</w:t>
      </w:r>
    </w:p>
    <w:p w14:paraId="2639F5A8" w14:textId="77777777" w:rsidR="00ED0096" w:rsidRDefault="005D6C4C">
      <w:pPr>
        <w:numPr>
          <w:ilvl w:val="0"/>
          <w:numId w:val="3"/>
        </w:numPr>
        <w:pBdr>
          <w:top w:val="nil"/>
          <w:left w:val="nil"/>
          <w:bottom w:val="nil"/>
          <w:right w:val="nil"/>
          <w:between w:val="nil"/>
        </w:pBdr>
        <w:spacing w:before="0" w:after="0"/>
      </w:pPr>
      <w:r>
        <w:t>Windows 10 or current MAC OS X.</w:t>
      </w:r>
    </w:p>
    <w:p w14:paraId="18920793" w14:textId="77777777" w:rsidR="00ED0096" w:rsidRDefault="005D6C4C">
      <w:pPr>
        <w:numPr>
          <w:ilvl w:val="0"/>
          <w:numId w:val="3"/>
        </w:numPr>
        <w:pBdr>
          <w:top w:val="nil"/>
          <w:left w:val="nil"/>
          <w:bottom w:val="nil"/>
          <w:right w:val="nil"/>
          <w:between w:val="nil"/>
        </w:pBdr>
        <w:spacing w:before="0" w:after="0"/>
      </w:pPr>
      <w:r>
        <w:t>1024 x 768 resolution monitor or better</w:t>
      </w:r>
    </w:p>
    <w:p w14:paraId="35394834" w14:textId="77777777" w:rsidR="00ED0096" w:rsidRDefault="005D6C4C">
      <w:pPr>
        <w:pBdr>
          <w:top w:val="nil"/>
          <w:left w:val="nil"/>
          <w:bottom w:val="nil"/>
          <w:right w:val="nil"/>
          <w:between w:val="nil"/>
        </w:pBdr>
        <w:spacing w:before="0" w:after="0"/>
        <w:ind w:left="720"/>
        <w:rPr>
          <w:b/>
        </w:rPr>
      </w:pPr>
      <w:r>
        <w:rPr>
          <w:b/>
        </w:rPr>
        <w:t>Web Browser (always update regularly)</w:t>
      </w:r>
    </w:p>
    <w:p w14:paraId="7193B666" w14:textId="77777777" w:rsidR="00ED0096" w:rsidRDefault="005D6C4C">
      <w:pPr>
        <w:numPr>
          <w:ilvl w:val="0"/>
          <w:numId w:val="4"/>
        </w:numPr>
        <w:pBdr>
          <w:top w:val="nil"/>
          <w:left w:val="nil"/>
          <w:bottom w:val="nil"/>
          <w:right w:val="nil"/>
          <w:between w:val="nil"/>
        </w:pBdr>
        <w:spacing w:before="0" w:after="0"/>
        <w:ind w:left="1440"/>
      </w:pPr>
      <w:r>
        <w:t>Google Chrome</w:t>
      </w:r>
    </w:p>
    <w:p w14:paraId="4AC95A25" w14:textId="77777777" w:rsidR="00ED0096" w:rsidRDefault="005D6C4C">
      <w:pPr>
        <w:numPr>
          <w:ilvl w:val="0"/>
          <w:numId w:val="4"/>
        </w:numPr>
        <w:pBdr>
          <w:top w:val="nil"/>
          <w:left w:val="nil"/>
          <w:bottom w:val="nil"/>
          <w:right w:val="nil"/>
          <w:between w:val="nil"/>
        </w:pBdr>
        <w:spacing w:before="0" w:after="0"/>
        <w:ind w:left="1440"/>
      </w:pPr>
      <w:r>
        <w:t>Safari</w:t>
      </w:r>
    </w:p>
    <w:p w14:paraId="29941748" w14:textId="77777777" w:rsidR="00ED0096" w:rsidRDefault="005D6C4C">
      <w:pPr>
        <w:numPr>
          <w:ilvl w:val="0"/>
          <w:numId w:val="4"/>
        </w:numPr>
        <w:pBdr>
          <w:top w:val="nil"/>
          <w:left w:val="nil"/>
          <w:bottom w:val="nil"/>
          <w:right w:val="nil"/>
          <w:between w:val="nil"/>
        </w:pBdr>
        <w:spacing w:before="0" w:after="0"/>
        <w:ind w:left="1440"/>
      </w:pPr>
      <w:r>
        <w:t>Microsoft Edge</w:t>
      </w:r>
    </w:p>
    <w:p w14:paraId="314DF6D4" w14:textId="77777777" w:rsidR="00ED0096" w:rsidRDefault="005D6C4C">
      <w:pPr>
        <w:numPr>
          <w:ilvl w:val="0"/>
          <w:numId w:val="4"/>
        </w:numPr>
        <w:pBdr>
          <w:top w:val="nil"/>
          <w:left w:val="nil"/>
          <w:bottom w:val="nil"/>
          <w:right w:val="nil"/>
          <w:between w:val="nil"/>
        </w:pBdr>
        <w:spacing w:before="0" w:after="0"/>
        <w:ind w:left="1440"/>
      </w:pPr>
      <w:r>
        <w:t>Mozilla Firefox</w:t>
      </w:r>
    </w:p>
    <w:p w14:paraId="1702FC68" w14:textId="50FF16F6" w:rsidR="00ED0096" w:rsidRDefault="005D6C4C">
      <w:pPr>
        <w:spacing w:before="0" w:after="0"/>
        <w:ind w:left="720"/>
      </w:pPr>
      <w:r>
        <w:rPr>
          <w:b/>
        </w:rPr>
        <w:t xml:space="preserve">Other devices and equipment: </w:t>
      </w:r>
      <w:r>
        <w:t>A webcam, working microphone and speakers (A headset or earbuds with microphone may be a better option)</w:t>
      </w:r>
      <w:r w:rsidR="001C7326">
        <w:t>, the ability to record and save a video.</w:t>
      </w:r>
    </w:p>
    <w:p w14:paraId="6899F001" w14:textId="77777777" w:rsidR="00ED0096" w:rsidRDefault="005D6C4C">
      <w:pPr>
        <w:numPr>
          <w:ilvl w:val="0"/>
          <w:numId w:val="1"/>
        </w:numPr>
        <w:pBdr>
          <w:top w:val="nil"/>
          <w:left w:val="nil"/>
          <w:bottom w:val="nil"/>
          <w:right w:val="nil"/>
          <w:between w:val="nil"/>
        </w:pBdr>
        <w:spacing w:before="0" w:after="0"/>
        <w:rPr>
          <w:b/>
          <w:color w:val="000000"/>
        </w:rPr>
      </w:pPr>
      <w:r>
        <w:rPr>
          <w:b/>
          <w:color w:val="000000"/>
        </w:rPr>
        <w:t>Computer Skills</w:t>
      </w:r>
    </w:p>
    <w:p w14:paraId="7499487A" w14:textId="77777777" w:rsidR="00ED0096" w:rsidRDefault="005D6C4C">
      <w:pPr>
        <w:pBdr>
          <w:top w:val="nil"/>
          <w:left w:val="nil"/>
          <w:bottom w:val="nil"/>
          <w:right w:val="nil"/>
          <w:between w:val="nil"/>
        </w:pBdr>
        <w:spacing w:before="0" w:after="0"/>
        <w:ind w:left="720"/>
      </w:pPr>
      <w:r>
        <w:t xml:space="preserve">Knowledge of your LMS (Canvas, Blackboard, Moodle, </w:t>
      </w:r>
      <w:proofErr w:type="spellStart"/>
      <w:r>
        <w:t>etc</w:t>
      </w:r>
      <w:proofErr w:type="spellEnd"/>
      <w:r>
        <w:t>), Microsoft Word, Microsoft PowerPoint or Prezi</w:t>
      </w:r>
    </w:p>
    <w:p w14:paraId="377E62A9" w14:textId="77777777" w:rsidR="00ED0096" w:rsidRDefault="005D6C4C">
      <w:pPr>
        <w:numPr>
          <w:ilvl w:val="0"/>
          <w:numId w:val="1"/>
        </w:numPr>
        <w:pBdr>
          <w:top w:val="nil"/>
          <w:left w:val="nil"/>
          <w:bottom w:val="nil"/>
          <w:right w:val="nil"/>
          <w:between w:val="nil"/>
        </w:pBdr>
        <w:spacing w:before="0" w:after="0"/>
        <w:rPr>
          <w:i/>
          <w:color w:val="000000"/>
        </w:rPr>
      </w:pPr>
      <w:r>
        <w:rPr>
          <w:b/>
          <w:color w:val="000000"/>
        </w:rPr>
        <w:t xml:space="preserve">Evaluation </w:t>
      </w:r>
    </w:p>
    <w:p w14:paraId="069BCE6E" w14:textId="77777777" w:rsidR="00ED0096" w:rsidRDefault="005D6C4C">
      <w:pPr>
        <w:pBdr>
          <w:top w:val="nil"/>
          <w:left w:val="nil"/>
          <w:bottom w:val="nil"/>
          <w:right w:val="nil"/>
          <w:between w:val="nil"/>
        </w:pBdr>
        <w:spacing w:before="0" w:after="0"/>
        <w:ind w:left="720"/>
        <w:rPr>
          <w:b/>
        </w:rPr>
      </w:pPr>
      <w:r>
        <w:rPr>
          <w:b/>
        </w:rPr>
        <w:t>1000 Total Points</w:t>
      </w:r>
    </w:p>
    <w:p w14:paraId="224B0E0E" w14:textId="77777777" w:rsidR="00ED0096" w:rsidRDefault="005D6C4C">
      <w:pPr>
        <w:pBdr>
          <w:top w:val="nil"/>
          <w:left w:val="nil"/>
          <w:bottom w:val="nil"/>
          <w:right w:val="nil"/>
          <w:between w:val="nil"/>
        </w:pBdr>
        <w:spacing w:before="0" w:after="0"/>
        <w:ind w:left="720"/>
        <w:rPr>
          <w:i/>
        </w:rPr>
      </w:pPr>
      <w:r>
        <w:t xml:space="preserve">25 points each @ 8 discussion boards </w:t>
      </w:r>
      <w:r>
        <w:rPr>
          <w:i/>
        </w:rPr>
        <w:t>(or substitute attendance points or in class activities)</w:t>
      </w:r>
    </w:p>
    <w:p w14:paraId="3466FC7D" w14:textId="77777777" w:rsidR="00ED0096" w:rsidRDefault="005D6C4C">
      <w:pPr>
        <w:pBdr>
          <w:top w:val="nil"/>
          <w:left w:val="nil"/>
          <w:bottom w:val="nil"/>
          <w:right w:val="nil"/>
          <w:between w:val="nil"/>
        </w:pBdr>
        <w:spacing w:before="0" w:after="0"/>
        <w:ind w:left="720"/>
      </w:pPr>
      <w:r>
        <w:t>100 points each @ 2 tests</w:t>
      </w:r>
    </w:p>
    <w:p w14:paraId="6DF1133C" w14:textId="77777777" w:rsidR="00ED0096" w:rsidRDefault="005D6C4C">
      <w:pPr>
        <w:pBdr>
          <w:top w:val="nil"/>
          <w:left w:val="nil"/>
          <w:bottom w:val="nil"/>
          <w:right w:val="nil"/>
          <w:between w:val="nil"/>
        </w:pBdr>
        <w:spacing w:before="0" w:after="0"/>
        <w:ind w:left="720"/>
        <w:rPr>
          <w:i/>
        </w:rPr>
      </w:pPr>
      <w:r>
        <w:t xml:space="preserve">5 speeches @ 600 total points </w:t>
      </w:r>
      <w:r>
        <w:rPr>
          <w:i/>
        </w:rPr>
        <w:t>(choose 5 that fit class plan)</w:t>
      </w:r>
    </w:p>
    <w:p w14:paraId="547BDE1B" w14:textId="77777777" w:rsidR="00ED0096" w:rsidRDefault="005D6C4C">
      <w:pPr>
        <w:pBdr>
          <w:top w:val="nil"/>
          <w:left w:val="nil"/>
          <w:bottom w:val="nil"/>
          <w:right w:val="nil"/>
          <w:between w:val="nil"/>
        </w:pBdr>
        <w:spacing w:before="0" w:after="0"/>
        <w:ind w:left="1440"/>
        <w:rPr>
          <w:i/>
        </w:rPr>
      </w:pPr>
      <w:r>
        <w:rPr>
          <w:i/>
        </w:rPr>
        <w:t>Introduction speech 50 points (Module 1 or 2)</w:t>
      </w:r>
    </w:p>
    <w:p w14:paraId="2F048EA5" w14:textId="77777777" w:rsidR="00ED0096" w:rsidRDefault="005D6C4C">
      <w:pPr>
        <w:pBdr>
          <w:top w:val="nil"/>
          <w:left w:val="nil"/>
          <w:bottom w:val="nil"/>
          <w:right w:val="nil"/>
          <w:between w:val="nil"/>
        </w:pBdr>
        <w:spacing w:before="0" w:after="0"/>
        <w:ind w:left="1440"/>
        <w:rPr>
          <w:i/>
        </w:rPr>
      </w:pPr>
      <w:r>
        <w:rPr>
          <w:i/>
        </w:rPr>
        <w:t>Ceremonial speech 100 points (Module 3 or 8)</w:t>
      </w:r>
    </w:p>
    <w:p w14:paraId="5CE12BCD" w14:textId="77777777" w:rsidR="00ED0096" w:rsidRDefault="005D6C4C">
      <w:pPr>
        <w:pBdr>
          <w:top w:val="nil"/>
          <w:left w:val="nil"/>
          <w:bottom w:val="nil"/>
          <w:right w:val="nil"/>
          <w:between w:val="nil"/>
        </w:pBdr>
        <w:spacing w:before="0" w:after="0"/>
        <w:ind w:left="1440"/>
        <w:rPr>
          <w:i/>
        </w:rPr>
      </w:pPr>
      <w:r>
        <w:rPr>
          <w:i/>
        </w:rPr>
        <w:t>Informative speech 150 points (Module 5, 6, or 7)</w:t>
      </w:r>
    </w:p>
    <w:p w14:paraId="455A4BD6" w14:textId="77777777" w:rsidR="00ED0096" w:rsidRDefault="005D6C4C">
      <w:pPr>
        <w:pBdr>
          <w:top w:val="nil"/>
          <w:left w:val="nil"/>
          <w:bottom w:val="nil"/>
          <w:right w:val="nil"/>
          <w:between w:val="nil"/>
        </w:pBdr>
        <w:spacing w:before="0" w:after="0"/>
        <w:ind w:left="1440"/>
        <w:rPr>
          <w:i/>
        </w:rPr>
      </w:pPr>
      <w:r>
        <w:rPr>
          <w:i/>
        </w:rPr>
        <w:t>Persuasive speech 200 points (Module 7 or 8)</w:t>
      </w:r>
    </w:p>
    <w:p w14:paraId="341C2DF4" w14:textId="77777777" w:rsidR="00ED0096" w:rsidRDefault="005D6C4C">
      <w:pPr>
        <w:pBdr>
          <w:top w:val="nil"/>
          <w:left w:val="nil"/>
          <w:bottom w:val="nil"/>
          <w:right w:val="nil"/>
          <w:between w:val="nil"/>
        </w:pBdr>
        <w:spacing w:before="0" w:after="0"/>
        <w:ind w:left="1440"/>
        <w:rPr>
          <w:i/>
        </w:rPr>
      </w:pPr>
      <w:r>
        <w:rPr>
          <w:i/>
        </w:rPr>
        <w:t>Online speech 100 points (Module 6 or 8)</w:t>
      </w:r>
    </w:p>
    <w:p w14:paraId="381BC1FB" w14:textId="77777777" w:rsidR="00ED0096" w:rsidRDefault="005D6C4C">
      <w:pPr>
        <w:pBdr>
          <w:top w:val="nil"/>
          <w:left w:val="nil"/>
          <w:bottom w:val="nil"/>
          <w:right w:val="nil"/>
          <w:between w:val="nil"/>
        </w:pBdr>
        <w:spacing w:before="0" w:after="0"/>
        <w:ind w:left="1440"/>
        <w:rPr>
          <w:i/>
        </w:rPr>
      </w:pPr>
      <w:r>
        <w:rPr>
          <w:i/>
        </w:rPr>
        <w:t>Demonstration speech 100 points (Module 2 or 3)</w:t>
      </w:r>
    </w:p>
    <w:p w14:paraId="1BED99F2" w14:textId="77777777" w:rsidR="00ED0096" w:rsidRDefault="005D6C4C">
      <w:pPr>
        <w:pBdr>
          <w:top w:val="nil"/>
          <w:left w:val="nil"/>
          <w:bottom w:val="nil"/>
          <w:right w:val="nil"/>
          <w:between w:val="nil"/>
        </w:pBdr>
        <w:spacing w:before="0" w:after="0"/>
        <w:ind w:left="1440"/>
        <w:rPr>
          <w:i/>
        </w:rPr>
      </w:pPr>
      <w:r>
        <w:rPr>
          <w:i/>
        </w:rPr>
        <w:t>Impromptu speech 50 points (Any)</w:t>
      </w:r>
    </w:p>
    <w:p w14:paraId="053791A4" w14:textId="77777777" w:rsidR="00ED0096" w:rsidRDefault="005D6C4C">
      <w:pPr>
        <w:pBdr>
          <w:top w:val="nil"/>
          <w:left w:val="nil"/>
          <w:bottom w:val="nil"/>
          <w:right w:val="nil"/>
          <w:between w:val="nil"/>
        </w:pBdr>
        <w:spacing w:before="0" w:after="0"/>
        <w:ind w:left="1440"/>
        <w:rPr>
          <w:i/>
          <w:color w:val="000000"/>
        </w:rPr>
      </w:pPr>
      <w:r>
        <w:rPr>
          <w:i/>
        </w:rPr>
        <w:t>Manuscript speech 50 points (Any)</w:t>
      </w:r>
      <w:r>
        <w:rPr>
          <w:i/>
          <w:color w:val="000000"/>
        </w:rPr>
        <w:t xml:space="preserve"> </w:t>
      </w:r>
    </w:p>
    <w:p w14:paraId="3FDAE0F3" w14:textId="77777777" w:rsidR="00ED0096" w:rsidRDefault="005D6C4C">
      <w:pPr>
        <w:numPr>
          <w:ilvl w:val="0"/>
          <w:numId w:val="1"/>
        </w:numPr>
        <w:pBdr>
          <w:top w:val="nil"/>
          <w:left w:val="nil"/>
          <w:bottom w:val="nil"/>
          <w:right w:val="nil"/>
          <w:between w:val="nil"/>
        </w:pBdr>
        <w:spacing w:before="0" w:after="0"/>
        <w:rPr>
          <w:color w:val="000000"/>
        </w:rPr>
        <w:sectPr w:rsidR="00ED0096">
          <w:pgSz w:w="12240" w:h="15840"/>
          <w:pgMar w:top="1440" w:right="1440" w:bottom="1440" w:left="1440" w:header="720" w:footer="720" w:gutter="0"/>
          <w:pgNumType w:start="1"/>
          <w:cols w:space="720"/>
        </w:sectPr>
      </w:pPr>
      <w:r>
        <w:rPr>
          <w:b/>
          <w:color w:val="000000"/>
        </w:rPr>
        <w:t>Grading Policy</w:t>
      </w:r>
    </w:p>
    <w:p w14:paraId="4AF48FBC" w14:textId="77777777" w:rsidR="00ED0096" w:rsidRDefault="005D6C4C">
      <w:pPr>
        <w:spacing w:before="0" w:after="0"/>
        <w:ind w:left="720"/>
        <w:rPr>
          <w:u w:val="single"/>
        </w:rPr>
      </w:pPr>
      <w:r>
        <w:rPr>
          <w:u w:val="single"/>
        </w:rPr>
        <w:t>Grade Breakdown</w:t>
      </w:r>
    </w:p>
    <w:p w14:paraId="233B07C0" w14:textId="77777777" w:rsidR="00ED0096" w:rsidRDefault="005D6C4C">
      <w:pPr>
        <w:spacing w:before="0" w:after="0"/>
        <w:ind w:firstLine="720"/>
      </w:pPr>
      <w:r>
        <w:t xml:space="preserve">Discussion Boards </w:t>
      </w:r>
      <w:r>
        <w:tab/>
        <w:t>20%</w:t>
      </w:r>
    </w:p>
    <w:p w14:paraId="2AA50C2B" w14:textId="77777777" w:rsidR="00ED0096" w:rsidRDefault="005D6C4C">
      <w:pPr>
        <w:spacing w:before="0" w:after="0"/>
        <w:ind w:left="720"/>
      </w:pPr>
      <w:r>
        <w:t>Tests</w:t>
      </w:r>
      <w:r>
        <w:tab/>
      </w:r>
      <w:r>
        <w:tab/>
      </w:r>
      <w:r>
        <w:tab/>
        <w:t>20%</w:t>
      </w:r>
    </w:p>
    <w:p w14:paraId="18D0A909" w14:textId="77777777" w:rsidR="00ED0096" w:rsidRDefault="005D6C4C">
      <w:pPr>
        <w:pBdr>
          <w:top w:val="nil"/>
          <w:left w:val="nil"/>
          <w:bottom w:val="nil"/>
          <w:right w:val="nil"/>
          <w:between w:val="nil"/>
        </w:pBdr>
        <w:spacing w:before="0" w:after="0"/>
        <w:ind w:left="720"/>
      </w:pPr>
      <w:r>
        <w:t>5 Speeches</w:t>
      </w:r>
      <w:r>
        <w:tab/>
      </w:r>
      <w:r>
        <w:tab/>
        <w:t>80%</w:t>
      </w:r>
    </w:p>
    <w:p w14:paraId="17F188D3" w14:textId="77777777" w:rsidR="00ED0096" w:rsidRDefault="00ED0096">
      <w:pPr>
        <w:pBdr>
          <w:top w:val="nil"/>
          <w:left w:val="nil"/>
          <w:bottom w:val="nil"/>
          <w:right w:val="nil"/>
          <w:between w:val="nil"/>
        </w:pBdr>
        <w:spacing w:before="0" w:after="0"/>
        <w:ind w:left="720"/>
      </w:pPr>
    </w:p>
    <w:p w14:paraId="281AD63A" w14:textId="77777777" w:rsidR="00ED0096" w:rsidRDefault="00ED0096">
      <w:pPr>
        <w:pBdr>
          <w:top w:val="nil"/>
          <w:left w:val="nil"/>
          <w:bottom w:val="nil"/>
          <w:right w:val="nil"/>
          <w:between w:val="nil"/>
        </w:pBdr>
        <w:spacing w:before="0" w:after="0"/>
        <w:ind w:left="720"/>
      </w:pPr>
    </w:p>
    <w:p w14:paraId="2899452A" w14:textId="77777777" w:rsidR="00ED0096" w:rsidRDefault="005D6C4C">
      <w:pPr>
        <w:pBdr>
          <w:top w:val="nil"/>
          <w:left w:val="nil"/>
          <w:bottom w:val="nil"/>
          <w:right w:val="nil"/>
          <w:between w:val="nil"/>
        </w:pBdr>
        <w:spacing w:before="0" w:after="0"/>
        <w:ind w:left="720"/>
        <w:rPr>
          <w:u w:val="single"/>
        </w:rPr>
      </w:pPr>
      <w:r>
        <w:rPr>
          <w:u w:val="single"/>
        </w:rPr>
        <w:t>Grade Scale</w:t>
      </w:r>
    </w:p>
    <w:p w14:paraId="1AFF2AC9" w14:textId="77777777" w:rsidR="00ED0096" w:rsidRDefault="005D6C4C">
      <w:pPr>
        <w:pBdr>
          <w:top w:val="nil"/>
          <w:left w:val="nil"/>
          <w:bottom w:val="nil"/>
          <w:right w:val="nil"/>
          <w:between w:val="nil"/>
        </w:pBdr>
        <w:spacing w:before="0" w:after="0"/>
        <w:ind w:left="720"/>
      </w:pPr>
      <w:r>
        <w:t>100-90</w:t>
      </w:r>
      <w:r>
        <w:tab/>
      </w:r>
      <w:r>
        <w:tab/>
      </w:r>
      <w:r>
        <w:tab/>
        <w:t>A</w:t>
      </w:r>
    </w:p>
    <w:p w14:paraId="4A192248" w14:textId="77777777" w:rsidR="00ED0096" w:rsidRDefault="005D6C4C">
      <w:pPr>
        <w:pBdr>
          <w:top w:val="nil"/>
          <w:left w:val="nil"/>
          <w:bottom w:val="nil"/>
          <w:right w:val="nil"/>
          <w:between w:val="nil"/>
        </w:pBdr>
        <w:spacing w:before="0" w:after="0"/>
        <w:ind w:left="720"/>
      </w:pPr>
      <w:r>
        <w:t>89-80</w:t>
      </w:r>
      <w:r>
        <w:tab/>
      </w:r>
      <w:r>
        <w:tab/>
      </w:r>
      <w:r>
        <w:tab/>
        <w:t>B</w:t>
      </w:r>
    </w:p>
    <w:p w14:paraId="41450603" w14:textId="77777777" w:rsidR="00ED0096" w:rsidRDefault="005D6C4C">
      <w:pPr>
        <w:pBdr>
          <w:top w:val="nil"/>
          <w:left w:val="nil"/>
          <w:bottom w:val="nil"/>
          <w:right w:val="nil"/>
          <w:between w:val="nil"/>
        </w:pBdr>
        <w:spacing w:before="0" w:after="0"/>
        <w:ind w:left="720"/>
      </w:pPr>
      <w:r>
        <w:t>79-70</w:t>
      </w:r>
      <w:r>
        <w:tab/>
      </w:r>
      <w:r>
        <w:tab/>
      </w:r>
      <w:r>
        <w:tab/>
        <w:t>C</w:t>
      </w:r>
    </w:p>
    <w:p w14:paraId="10048379" w14:textId="77777777" w:rsidR="00ED0096" w:rsidRDefault="005D6C4C">
      <w:pPr>
        <w:pBdr>
          <w:top w:val="nil"/>
          <w:left w:val="nil"/>
          <w:bottom w:val="nil"/>
          <w:right w:val="nil"/>
          <w:between w:val="nil"/>
        </w:pBdr>
        <w:spacing w:before="0" w:after="0"/>
        <w:ind w:left="720"/>
      </w:pPr>
      <w:r>
        <w:t>69-60</w:t>
      </w:r>
      <w:r>
        <w:tab/>
      </w:r>
      <w:r>
        <w:tab/>
      </w:r>
      <w:r>
        <w:tab/>
        <w:t>D</w:t>
      </w:r>
    </w:p>
    <w:p w14:paraId="18347F64" w14:textId="77777777" w:rsidR="00ED0096" w:rsidRDefault="005D6C4C">
      <w:pPr>
        <w:pBdr>
          <w:top w:val="nil"/>
          <w:left w:val="nil"/>
          <w:bottom w:val="nil"/>
          <w:right w:val="nil"/>
          <w:between w:val="nil"/>
        </w:pBdr>
        <w:spacing w:before="0" w:after="0"/>
        <w:ind w:left="720"/>
        <w:sectPr w:rsidR="00ED0096">
          <w:type w:val="continuous"/>
          <w:pgSz w:w="12240" w:h="15840"/>
          <w:pgMar w:top="1440" w:right="1440" w:bottom="1440" w:left="1440" w:header="720" w:footer="720" w:gutter="0"/>
          <w:cols w:num="2" w:space="720" w:equalWidth="0">
            <w:col w:w="4320" w:space="720"/>
            <w:col w:w="4320" w:space="0"/>
          </w:cols>
        </w:sectPr>
      </w:pPr>
      <w:r>
        <w:t>59 &amp; Below</w:t>
      </w:r>
      <w:r>
        <w:tab/>
      </w:r>
      <w:r>
        <w:tab/>
        <w:t>F</w:t>
      </w:r>
    </w:p>
    <w:p w14:paraId="3107EF47" w14:textId="77777777" w:rsidR="00ED0096" w:rsidRDefault="00ED0096">
      <w:pPr>
        <w:spacing w:before="0" w:after="0"/>
        <w:rPr>
          <w:b/>
        </w:rPr>
      </w:pPr>
    </w:p>
    <w:p w14:paraId="1873495E" w14:textId="77777777" w:rsidR="00ED0096" w:rsidRDefault="005D6C4C">
      <w:pPr>
        <w:spacing w:before="0" w:after="0"/>
        <w:rPr>
          <w:i/>
        </w:rPr>
      </w:pPr>
      <w:r>
        <w:rPr>
          <w:b/>
        </w:rPr>
        <w:t xml:space="preserve">University Policies and Support: </w:t>
      </w:r>
      <w:r>
        <w:rPr>
          <w:i/>
        </w:rPr>
        <w:t>[Keep as a placeholder for future adopters]</w:t>
      </w:r>
    </w:p>
    <w:p w14:paraId="19D25512" w14:textId="77777777" w:rsidR="00ED0096" w:rsidRDefault="005D6C4C">
      <w:pPr>
        <w:numPr>
          <w:ilvl w:val="0"/>
          <w:numId w:val="1"/>
        </w:numPr>
        <w:pBdr>
          <w:top w:val="nil"/>
          <w:left w:val="nil"/>
          <w:bottom w:val="nil"/>
          <w:right w:val="nil"/>
          <w:between w:val="nil"/>
        </w:pBdr>
        <w:spacing w:before="0" w:after="0"/>
        <w:rPr>
          <w:b/>
          <w:color w:val="000000"/>
        </w:rPr>
      </w:pPr>
      <w:r>
        <w:rPr>
          <w:b/>
          <w:color w:val="000000"/>
        </w:rPr>
        <w:t>Code of Conduct</w:t>
      </w:r>
    </w:p>
    <w:p w14:paraId="351656AD" w14:textId="77777777" w:rsidR="00ED0096" w:rsidRDefault="005D6C4C">
      <w:pPr>
        <w:numPr>
          <w:ilvl w:val="0"/>
          <w:numId w:val="1"/>
        </w:numPr>
        <w:pBdr>
          <w:top w:val="nil"/>
          <w:left w:val="nil"/>
          <w:bottom w:val="nil"/>
          <w:right w:val="nil"/>
          <w:between w:val="nil"/>
        </w:pBdr>
        <w:spacing w:before="0" w:after="0"/>
        <w:rPr>
          <w:b/>
          <w:color w:val="000000"/>
        </w:rPr>
      </w:pPr>
      <w:r>
        <w:rPr>
          <w:b/>
          <w:color w:val="000000"/>
        </w:rPr>
        <w:t xml:space="preserve">Online Etiquette </w:t>
      </w:r>
    </w:p>
    <w:p w14:paraId="3507FB19" w14:textId="77777777" w:rsidR="00ED0096" w:rsidRDefault="005D6C4C">
      <w:pPr>
        <w:numPr>
          <w:ilvl w:val="0"/>
          <w:numId w:val="1"/>
        </w:numPr>
        <w:pBdr>
          <w:top w:val="nil"/>
          <w:left w:val="nil"/>
          <w:bottom w:val="nil"/>
          <w:right w:val="nil"/>
          <w:between w:val="nil"/>
        </w:pBdr>
        <w:spacing w:before="0" w:after="0"/>
        <w:rPr>
          <w:b/>
          <w:color w:val="000000"/>
        </w:rPr>
      </w:pPr>
      <w:r>
        <w:rPr>
          <w:b/>
          <w:color w:val="000000"/>
        </w:rPr>
        <w:t>Academic Integrity</w:t>
      </w:r>
    </w:p>
    <w:p w14:paraId="0E38B62B" w14:textId="77777777" w:rsidR="00ED0096" w:rsidRDefault="005D6C4C">
      <w:pPr>
        <w:numPr>
          <w:ilvl w:val="0"/>
          <w:numId w:val="2"/>
        </w:numPr>
        <w:pBdr>
          <w:top w:val="nil"/>
          <w:left w:val="nil"/>
          <w:bottom w:val="nil"/>
          <w:right w:val="nil"/>
          <w:between w:val="nil"/>
        </w:pBdr>
        <w:spacing w:before="0" w:after="0"/>
        <w:rPr>
          <w:b/>
          <w:color w:val="000000"/>
        </w:rPr>
      </w:pPr>
      <w:r>
        <w:rPr>
          <w:b/>
          <w:color w:val="000000"/>
        </w:rPr>
        <w:lastRenderedPageBreak/>
        <w:t>Diversity Statement</w:t>
      </w:r>
    </w:p>
    <w:p w14:paraId="30B1390F" w14:textId="77777777" w:rsidR="00ED0096" w:rsidRDefault="005D6C4C">
      <w:pPr>
        <w:numPr>
          <w:ilvl w:val="0"/>
          <w:numId w:val="2"/>
        </w:numPr>
        <w:pBdr>
          <w:top w:val="nil"/>
          <w:left w:val="nil"/>
          <w:bottom w:val="nil"/>
          <w:right w:val="nil"/>
          <w:between w:val="nil"/>
        </w:pBdr>
        <w:spacing w:before="0" w:after="0"/>
        <w:rPr>
          <w:b/>
          <w:color w:val="000000"/>
        </w:rPr>
      </w:pPr>
      <w:r>
        <w:rPr>
          <w:b/>
          <w:color w:val="000000"/>
        </w:rPr>
        <w:t>Accessibility and Disability Services</w:t>
      </w:r>
    </w:p>
    <w:p w14:paraId="19E6B916" w14:textId="77777777" w:rsidR="00ED0096" w:rsidRDefault="005D6C4C">
      <w:pPr>
        <w:numPr>
          <w:ilvl w:val="0"/>
          <w:numId w:val="2"/>
        </w:numPr>
        <w:pBdr>
          <w:top w:val="nil"/>
          <w:left w:val="nil"/>
          <w:bottom w:val="nil"/>
          <w:right w:val="nil"/>
          <w:between w:val="nil"/>
        </w:pBdr>
        <w:spacing w:before="0" w:after="0"/>
        <w:rPr>
          <w:b/>
          <w:color w:val="000000"/>
        </w:rPr>
      </w:pPr>
      <w:r>
        <w:rPr>
          <w:b/>
          <w:color w:val="000000"/>
        </w:rPr>
        <w:t>Technology Support</w:t>
      </w:r>
    </w:p>
    <w:p w14:paraId="43574327" w14:textId="77777777" w:rsidR="00ED0096" w:rsidRDefault="005D6C4C">
      <w:pPr>
        <w:numPr>
          <w:ilvl w:val="0"/>
          <w:numId w:val="2"/>
        </w:numPr>
        <w:pBdr>
          <w:top w:val="nil"/>
          <w:left w:val="nil"/>
          <w:bottom w:val="nil"/>
          <w:right w:val="nil"/>
          <w:between w:val="nil"/>
        </w:pBdr>
        <w:spacing w:before="0"/>
        <w:rPr>
          <w:b/>
          <w:color w:val="000000"/>
        </w:rPr>
      </w:pPr>
      <w:r>
        <w:rPr>
          <w:b/>
          <w:color w:val="000000"/>
        </w:rPr>
        <w:t>Academic Support Services</w:t>
      </w:r>
    </w:p>
    <w:p w14:paraId="05B817EC" w14:textId="77777777" w:rsidR="00ED0096" w:rsidRDefault="00ED0096">
      <w:pPr>
        <w:spacing w:before="0" w:after="240"/>
      </w:pPr>
    </w:p>
    <w:sectPr w:rsidR="00ED009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panose1 w:val="00000000000000000000"/>
    <w:charset w:val="80"/>
    <w:family w:val="roman"/>
    <w:notTrueType/>
    <w:pitch w:val="default"/>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1FE"/>
    <w:multiLevelType w:val="multilevel"/>
    <w:tmpl w:val="F168D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CC6904"/>
    <w:multiLevelType w:val="multilevel"/>
    <w:tmpl w:val="32B6FC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9442E2"/>
    <w:multiLevelType w:val="multilevel"/>
    <w:tmpl w:val="5266A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B03B01"/>
    <w:multiLevelType w:val="multilevel"/>
    <w:tmpl w:val="D076C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CE4807"/>
    <w:multiLevelType w:val="multilevel"/>
    <w:tmpl w:val="0F24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96"/>
    <w:rsid w:val="001C7326"/>
    <w:rsid w:val="00436552"/>
    <w:rsid w:val="005A355A"/>
    <w:rsid w:val="005D6C4C"/>
    <w:rsid w:val="009850A7"/>
    <w:rsid w:val="00A9291D"/>
    <w:rsid w:val="00AF047D"/>
    <w:rsid w:val="00ED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F8C3"/>
  <w15:docId w15:val="{29257260-A66F-4245-9B9C-DC843E3E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E6"/>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customStyle="1"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uis.pressbooks.pub/publicspeaking/" TargetMode="External"/><Relationship Id="rId3" Type="http://schemas.openxmlformats.org/officeDocument/2006/relationships/styles" Target="styles.xml"/><Relationship Id="rId7" Type="http://schemas.openxmlformats.org/officeDocument/2006/relationships/hyperlink" Target="http://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Rl1WmeU2s0c9pPNCFUnzNr6JAw==">AMUW2mX/dgoSBr9yWuEJsD7eeyJCKbnb5XA4juVEtjqudhAKTKWqGt4ovhaqSpmY2DAddkA0awEp1vFQWSUDv/YgsGxML2U6FcLlpyx35x1h2BGzzC04PPI=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Frank</dc:creator>
  <cp:lastModifiedBy>KC Celestine</cp:lastModifiedBy>
  <cp:revision>6</cp:revision>
  <dcterms:created xsi:type="dcterms:W3CDTF">2022-05-19T14:21:00Z</dcterms:created>
  <dcterms:modified xsi:type="dcterms:W3CDTF">2022-07-11T14:58:00Z</dcterms:modified>
</cp:coreProperties>
</file>