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BFFCD" w14:textId="77777777" w:rsidR="00A84616" w:rsidRDefault="00000000">
      <w:pPr>
        <w:pStyle w:val="Heading1"/>
        <w:jc w:val="center"/>
        <w:rPr>
          <w:b/>
          <w:u w:val="single"/>
        </w:rPr>
      </w:pPr>
      <w:bookmarkStart w:id="0" w:name="_d17uu5sy5uab" w:colFirst="0" w:colLast="0"/>
      <w:bookmarkEnd w:id="0"/>
      <w:r>
        <w:t>World Civilization II Syllabus</w:t>
      </w:r>
      <w:r>
        <w:rPr>
          <w:b/>
          <w:u w:val="single"/>
        </w:rPr>
        <w:t xml:space="preserve"> </w:t>
      </w:r>
    </w:p>
    <w:p w14:paraId="12A12D4C" w14:textId="77777777" w:rsidR="00A84616" w:rsidRDefault="00000000">
      <w:pPr>
        <w:spacing w:after="120"/>
        <w:rPr>
          <w:i/>
          <w:sz w:val="24"/>
          <w:szCs w:val="24"/>
        </w:rPr>
      </w:pPr>
      <w:r>
        <w:rPr>
          <w:rFonts w:ascii="Calibri" w:eastAsia="Calibri" w:hAnsi="Calibri" w:cs="Calibri"/>
          <w:noProof/>
        </w:rPr>
        <w:drawing>
          <wp:inline distT="0" distB="0" distL="0" distR="0" wp14:anchorId="498EFEA9" wp14:editId="0DCC7808">
            <wp:extent cx="600075" cy="209550"/>
            <wp:effectExtent l="0" t="0" r="0" b="0"/>
            <wp:docPr id="1" name="image1.png" descr="Creative Commons Attribution License"/>
            <wp:cNvGraphicFramePr/>
            <a:graphic xmlns:a="http://schemas.openxmlformats.org/drawingml/2006/main">
              <a:graphicData uri="http://schemas.openxmlformats.org/drawingml/2006/picture">
                <pic:pic xmlns:pic="http://schemas.openxmlformats.org/drawingml/2006/picture">
                  <pic:nvPicPr>
                    <pic:cNvPr id="0" name="image1.png" descr="Creative Commons Attribution License"/>
                    <pic:cNvPicPr preferRelativeResize="0"/>
                  </pic:nvPicPr>
                  <pic:blipFill>
                    <a:blip r:embed="rId5"/>
                    <a:srcRect/>
                    <a:stretch>
                      <a:fillRect/>
                    </a:stretch>
                  </pic:blipFill>
                  <pic:spPr>
                    <a:xfrm>
                      <a:off x="0" y="0"/>
                      <a:ext cx="600075" cy="209550"/>
                    </a:xfrm>
                    <a:prstGeom prst="rect">
                      <a:avLst/>
                    </a:prstGeom>
                    <a:ln/>
                  </pic:spPr>
                </pic:pic>
              </a:graphicData>
            </a:graphic>
          </wp:inline>
        </w:drawing>
      </w:r>
    </w:p>
    <w:p w14:paraId="4C537D92" w14:textId="77777777" w:rsidR="00A84616" w:rsidRDefault="00000000">
      <w:pPr>
        <w:spacing w:after="240"/>
        <w:rPr>
          <w:b/>
          <w:sz w:val="24"/>
          <w:szCs w:val="24"/>
          <w:u w:val="single"/>
        </w:rPr>
      </w:pPr>
      <w:r>
        <w:rPr>
          <w:i/>
          <w:sz w:val="24"/>
          <w:szCs w:val="24"/>
        </w:rPr>
        <w:t xml:space="preserve">World Civilization II </w:t>
      </w:r>
      <w:r>
        <w:rPr>
          <w:sz w:val="24"/>
          <w:szCs w:val="24"/>
        </w:rPr>
        <w:t>is licensed</w:t>
      </w:r>
      <w:hyperlink r:id="rId6">
        <w:r>
          <w:rPr>
            <w:sz w:val="24"/>
            <w:szCs w:val="24"/>
          </w:rPr>
          <w:t xml:space="preserve"> </w:t>
        </w:r>
      </w:hyperlink>
      <w:hyperlink r:id="rId7">
        <w:r>
          <w:rPr>
            <w:color w:val="1155CC"/>
            <w:sz w:val="24"/>
            <w:szCs w:val="24"/>
            <w:u w:val="single"/>
          </w:rPr>
          <w:t>Creative Commons Attribution 4.0 International License</w:t>
        </w:r>
      </w:hyperlink>
      <w:r>
        <w:rPr>
          <w:sz w:val="24"/>
          <w:szCs w:val="24"/>
        </w:rPr>
        <w:t xml:space="preserve"> by LOUIS: The Louisiana Library Network, World Civilization II Cohort: Christy Garrison-Harrison, Lisa </w:t>
      </w:r>
      <w:proofErr w:type="spellStart"/>
      <w:r>
        <w:rPr>
          <w:sz w:val="24"/>
          <w:szCs w:val="24"/>
        </w:rPr>
        <w:t>Namikas</w:t>
      </w:r>
      <w:proofErr w:type="spellEnd"/>
      <w:r>
        <w:rPr>
          <w:sz w:val="24"/>
          <w:szCs w:val="24"/>
        </w:rPr>
        <w:t>, and William Noseworthy.</w:t>
      </w:r>
      <w:r>
        <w:rPr>
          <w:b/>
          <w:sz w:val="24"/>
          <w:szCs w:val="24"/>
          <w:u w:val="single"/>
        </w:rPr>
        <w:t xml:space="preserve"> </w:t>
      </w:r>
    </w:p>
    <w:p w14:paraId="3A053663" w14:textId="77777777" w:rsidR="00A84616" w:rsidRDefault="00000000">
      <w:pPr>
        <w:pStyle w:val="Heading2"/>
      </w:pPr>
      <w:bookmarkStart w:id="1" w:name="_ltt880wrzjhh" w:colFirst="0" w:colLast="0"/>
      <w:bookmarkEnd w:id="1"/>
      <w:r>
        <w:t>Course Number and Title:</w:t>
      </w:r>
    </w:p>
    <w:p w14:paraId="75044077" w14:textId="77777777" w:rsidR="00A84616" w:rsidRDefault="00000000">
      <w:pPr>
        <w:rPr>
          <w:rFonts w:ascii="Calibri" w:eastAsia="Calibri" w:hAnsi="Calibri" w:cs="Calibri"/>
          <w:b/>
          <w:sz w:val="24"/>
          <w:szCs w:val="24"/>
        </w:rPr>
      </w:pPr>
      <w:r>
        <w:rPr>
          <w:sz w:val="24"/>
          <w:szCs w:val="24"/>
        </w:rPr>
        <w:t>World Civilization II</w:t>
      </w:r>
    </w:p>
    <w:p w14:paraId="3F2A0087" w14:textId="77777777" w:rsidR="00A84616" w:rsidRDefault="00000000">
      <w:pPr>
        <w:pStyle w:val="Heading2"/>
      </w:pPr>
      <w:bookmarkStart w:id="2" w:name="_rqdfbhi2hpk5" w:colFirst="0" w:colLast="0"/>
      <w:bookmarkEnd w:id="2"/>
      <w:r>
        <w:t>Course Brief Description:</w:t>
      </w:r>
    </w:p>
    <w:p w14:paraId="49631914" w14:textId="77777777" w:rsidR="00A84616" w:rsidRDefault="00000000">
      <w:pPr>
        <w:rPr>
          <w:color w:val="2D3B45"/>
          <w:sz w:val="24"/>
          <w:szCs w:val="24"/>
        </w:rPr>
      </w:pPr>
      <w:r>
        <w:rPr>
          <w:color w:val="2D3B45"/>
          <w:sz w:val="24"/>
          <w:szCs w:val="24"/>
        </w:rPr>
        <w:t>Survey of World History from 1500 CE to the Present. (Louisiana Common Course Number: CHIS 1123). (Cip code 540101). 3 hours.</w:t>
      </w:r>
    </w:p>
    <w:p w14:paraId="79C5EC87" w14:textId="77777777" w:rsidR="00A84616" w:rsidRDefault="00000000">
      <w:pPr>
        <w:pStyle w:val="Heading2"/>
      </w:pPr>
      <w:bookmarkStart w:id="3" w:name="_jnkzw39xctb2" w:colFirst="0" w:colLast="0"/>
      <w:bookmarkEnd w:id="3"/>
      <w:r>
        <w:t>Prerequisite Knowledge:</w:t>
      </w:r>
    </w:p>
    <w:p w14:paraId="390FF632" w14:textId="77777777" w:rsidR="00A84616" w:rsidRDefault="00000000">
      <w:pPr>
        <w:rPr>
          <w:i/>
          <w:sz w:val="24"/>
          <w:szCs w:val="24"/>
        </w:rPr>
      </w:pPr>
      <w:r>
        <w:rPr>
          <w:sz w:val="24"/>
          <w:szCs w:val="24"/>
        </w:rPr>
        <w:t xml:space="preserve">No prerequisites required. </w:t>
      </w:r>
    </w:p>
    <w:p w14:paraId="3464BF72" w14:textId="77777777" w:rsidR="00A84616" w:rsidRDefault="00000000">
      <w:pPr>
        <w:pStyle w:val="Heading2"/>
      </w:pPr>
      <w:bookmarkStart w:id="4" w:name="_p5jo1pnqizx7" w:colFirst="0" w:colLast="0"/>
      <w:bookmarkEnd w:id="4"/>
      <w:r>
        <w:t>Course Goals:</w:t>
      </w:r>
    </w:p>
    <w:p w14:paraId="181145BE" w14:textId="77777777" w:rsidR="00A84616" w:rsidRPr="00973DC9" w:rsidRDefault="00000000">
      <w:pPr>
        <w:spacing w:after="240"/>
        <w:rPr>
          <w:sz w:val="24"/>
          <w:szCs w:val="24"/>
        </w:rPr>
      </w:pPr>
      <w:r>
        <w:rPr>
          <w:sz w:val="24"/>
          <w:szCs w:val="24"/>
        </w:rPr>
        <w:t xml:space="preserve">At </w:t>
      </w:r>
      <w:r w:rsidRPr="00973DC9">
        <w:rPr>
          <w:sz w:val="24"/>
          <w:szCs w:val="24"/>
        </w:rPr>
        <w:t>the end of this course, students will be able to:</w:t>
      </w:r>
    </w:p>
    <w:p w14:paraId="503D6DE3" w14:textId="15817EDC" w:rsidR="00973DC9" w:rsidRPr="00973DC9" w:rsidRDefault="00973DC9" w:rsidP="00973DC9">
      <w:pPr>
        <w:numPr>
          <w:ilvl w:val="0"/>
          <w:numId w:val="6"/>
        </w:numPr>
        <w:shd w:val="clear" w:color="auto" w:fill="FFFFFF"/>
        <w:spacing w:before="100" w:beforeAutospacing="1" w:after="100" w:afterAutospacing="1" w:line="240" w:lineRule="auto"/>
        <w:rPr>
          <w:rFonts w:eastAsia="Times New Roman"/>
          <w:sz w:val="23"/>
          <w:szCs w:val="23"/>
          <w:lang w:val="en-US"/>
        </w:rPr>
      </w:pPr>
      <w:r w:rsidRPr="00973DC9">
        <w:rPr>
          <w:rFonts w:eastAsia="Times New Roman"/>
          <w:sz w:val="23"/>
          <w:szCs w:val="23"/>
          <w:lang w:val="en-US"/>
        </w:rPr>
        <w:t>Identify historically relevant facts, dates, events, terms, personalities, and concepts. (Knowledge)</w:t>
      </w:r>
    </w:p>
    <w:p w14:paraId="5FAD70B5" w14:textId="77777777" w:rsidR="00973DC9" w:rsidRPr="00973DC9" w:rsidRDefault="00973DC9" w:rsidP="00973DC9">
      <w:pPr>
        <w:numPr>
          <w:ilvl w:val="0"/>
          <w:numId w:val="6"/>
        </w:numPr>
        <w:shd w:val="clear" w:color="auto" w:fill="FFFFFF"/>
        <w:spacing w:before="100" w:beforeAutospacing="1" w:after="100" w:afterAutospacing="1" w:line="240" w:lineRule="auto"/>
        <w:rPr>
          <w:rFonts w:eastAsia="Times New Roman"/>
          <w:sz w:val="23"/>
          <w:szCs w:val="23"/>
          <w:lang w:val="en-US"/>
        </w:rPr>
      </w:pPr>
      <w:r w:rsidRPr="00973DC9">
        <w:rPr>
          <w:rFonts w:eastAsia="Times New Roman"/>
          <w:sz w:val="23"/>
          <w:szCs w:val="23"/>
          <w:lang w:val="en-US"/>
        </w:rPr>
        <w:t>Demonstrate an informed and global perspective of world issues, human rights, and responsibilities. (Understand)</w:t>
      </w:r>
    </w:p>
    <w:p w14:paraId="1BC9C864" w14:textId="77777777" w:rsidR="00973DC9" w:rsidRPr="00973DC9" w:rsidRDefault="00973DC9" w:rsidP="00973DC9">
      <w:pPr>
        <w:numPr>
          <w:ilvl w:val="0"/>
          <w:numId w:val="6"/>
        </w:numPr>
        <w:shd w:val="clear" w:color="auto" w:fill="FFFFFF"/>
        <w:spacing w:before="100" w:beforeAutospacing="1" w:after="100" w:afterAutospacing="1" w:line="240" w:lineRule="auto"/>
        <w:rPr>
          <w:rFonts w:eastAsia="Times New Roman"/>
          <w:sz w:val="23"/>
          <w:szCs w:val="23"/>
          <w:lang w:val="en-US"/>
        </w:rPr>
      </w:pPr>
      <w:r w:rsidRPr="00973DC9">
        <w:rPr>
          <w:rFonts w:eastAsia="Times New Roman"/>
          <w:sz w:val="23"/>
          <w:szCs w:val="23"/>
          <w:lang w:val="en-US"/>
        </w:rPr>
        <w:t>Examine the impact of major events, movements, and historical figures around the world and how they reflect both shared and different human experiences. (Apply) </w:t>
      </w:r>
    </w:p>
    <w:p w14:paraId="271968BD" w14:textId="77777777" w:rsidR="00973DC9" w:rsidRPr="00973DC9" w:rsidRDefault="00973DC9" w:rsidP="00973DC9">
      <w:pPr>
        <w:numPr>
          <w:ilvl w:val="0"/>
          <w:numId w:val="6"/>
        </w:numPr>
        <w:shd w:val="clear" w:color="auto" w:fill="FFFFFF"/>
        <w:spacing w:before="100" w:beforeAutospacing="1" w:after="100" w:afterAutospacing="1" w:line="240" w:lineRule="auto"/>
        <w:rPr>
          <w:rFonts w:eastAsia="Times New Roman"/>
          <w:sz w:val="23"/>
          <w:szCs w:val="23"/>
          <w:lang w:val="en-US"/>
        </w:rPr>
      </w:pPr>
      <w:r w:rsidRPr="00973DC9">
        <w:rPr>
          <w:rFonts w:eastAsia="Times New Roman"/>
          <w:sz w:val="23"/>
          <w:szCs w:val="23"/>
          <w:lang w:val="en-US"/>
        </w:rPr>
        <w:t xml:space="preserve">Interpret changes over time regarding politics, economics, religion, gender, social policy, </w:t>
      </w:r>
      <w:proofErr w:type="gramStart"/>
      <w:r w:rsidRPr="00973DC9">
        <w:rPr>
          <w:rFonts w:eastAsia="Times New Roman"/>
          <w:sz w:val="23"/>
          <w:szCs w:val="23"/>
          <w:lang w:val="en-US"/>
        </w:rPr>
        <w:t>art</w:t>
      </w:r>
      <w:proofErr w:type="gramEnd"/>
      <w:r w:rsidRPr="00973DC9">
        <w:rPr>
          <w:rFonts w:eastAsia="Times New Roman"/>
          <w:sz w:val="23"/>
          <w:szCs w:val="23"/>
          <w:lang w:val="en-US"/>
        </w:rPr>
        <w:t xml:space="preserve"> and culture. (Evaluate)</w:t>
      </w:r>
    </w:p>
    <w:p w14:paraId="14D3EE48" w14:textId="77777777" w:rsidR="00973DC9" w:rsidRPr="00973DC9" w:rsidRDefault="00973DC9" w:rsidP="00973DC9">
      <w:pPr>
        <w:numPr>
          <w:ilvl w:val="0"/>
          <w:numId w:val="6"/>
        </w:numPr>
        <w:shd w:val="clear" w:color="auto" w:fill="FFFFFF"/>
        <w:spacing w:before="100" w:beforeAutospacing="1" w:after="100" w:afterAutospacing="1" w:line="240" w:lineRule="auto"/>
        <w:rPr>
          <w:rFonts w:eastAsia="Times New Roman"/>
          <w:sz w:val="23"/>
          <w:szCs w:val="23"/>
          <w:lang w:val="en-US"/>
        </w:rPr>
      </w:pPr>
      <w:r w:rsidRPr="00973DC9">
        <w:rPr>
          <w:rFonts w:eastAsia="Times New Roman"/>
          <w:sz w:val="23"/>
          <w:szCs w:val="23"/>
          <w:lang w:val="en-US"/>
        </w:rPr>
        <w:t>Assess primary source material and/or secondary source material effectively and professionally. (Evaluate)</w:t>
      </w:r>
    </w:p>
    <w:p w14:paraId="0C4531CF" w14:textId="403368EF" w:rsidR="00A84616" w:rsidRDefault="00973DC9" w:rsidP="00973DC9">
      <w:pPr>
        <w:numPr>
          <w:ilvl w:val="0"/>
          <w:numId w:val="6"/>
        </w:numPr>
        <w:shd w:val="clear" w:color="auto" w:fill="FFFFFF"/>
        <w:spacing w:before="100" w:beforeAutospacing="1" w:after="100" w:afterAutospacing="1" w:line="240" w:lineRule="auto"/>
        <w:rPr>
          <w:rFonts w:eastAsia="Times New Roman"/>
          <w:sz w:val="23"/>
          <w:szCs w:val="23"/>
          <w:lang w:val="en-US"/>
        </w:rPr>
      </w:pPr>
      <w:r w:rsidRPr="00973DC9">
        <w:rPr>
          <w:rFonts w:eastAsia="Times New Roman"/>
          <w:sz w:val="23"/>
          <w:szCs w:val="23"/>
          <w:lang w:val="en-US"/>
        </w:rPr>
        <w:t>Formulate the ability to critically appreciate various historical perspectives and interests. (Create)</w:t>
      </w:r>
      <w:r w:rsidRPr="00973DC9">
        <w:rPr>
          <w:rFonts w:eastAsia="Times New Roman"/>
          <w:b/>
          <w:bCs/>
          <w:sz w:val="23"/>
          <w:szCs w:val="23"/>
          <w:lang w:val="en-US"/>
        </w:rPr>
        <w:t> </w:t>
      </w:r>
    </w:p>
    <w:p w14:paraId="0F4D6F25" w14:textId="28AD9B82" w:rsidR="00973DC9" w:rsidRDefault="00973DC9" w:rsidP="00973DC9">
      <w:pPr>
        <w:shd w:val="clear" w:color="auto" w:fill="FFFFFF"/>
        <w:spacing w:before="100" w:beforeAutospacing="1" w:after="100" w:afterAutospacing="1" w:line="240" w:lineRule="auto"/>
        <w:rPr>
          <w:rFonts w:eastAsia="Times New Roman"/>
          <w:sz w:val="23"/>
          <w:szCs w:val="23"/>
          <w:lang w:val="en-US"/>
        </w:rPr>
      </w:pPr>
    </w:p>
    <w:p w14:paraId="2733A57E" w14:textId="77777777" w:rsidR="00973DC9" w:rsidRPr="00973DC9" w:rsidRDefault="00973DC9" w:rsidP="00973DC9">
      <w:pPr>
        <w:shd w:val="clear" w:color="auto" w:fill="FFFFFF"/>
        <w:spacing w:before="100" w:beforeAutospacing="1" w:after="100" w:afterAutospacing="1" w:line="240" w:lineRule="auto"/>
        <w:rPr>
          <w:rFonts w:eastAsia="Times New Roman"/>
          <w:sz w:val="23"/>
          <w:szCs w:val="23"/>
          <w:lang w:val="en-US"/>
        </w:rPr>
      </w:pPr>
    </w:p>
    <w:p w14:paraId="559486DF" w14:textId="77777777" w:rsidR="00A84616" w:rsidRDefault="00A84616">
      <w:pPr>
        <w:rPr>
          <w:i/>
          <w:sz w:val="24"/>
          <w:szCs w:val="24"/>
        </w:rPr>
      </w:pPr>
    </w:p>
    <w:p w14:paraId="3E070D73" w14:textId="77777777" w:rsidR="00A84616" w:rsidRDefault="00000000">
      <w:pPr>
        <w:rPr>
          <w:sz w:val="28"/>
          <w:szCs w:val="28"/>
        </w:rPr>
      </w:pPr>
      <w:r>
        <w:rPr>
          <w:sz w:val="28"/>
          <w:szCs w:val="28"/>
        </w:rPr>
        <w:lastRenderedPageBreak/>
        <w:t>Student Learning Outcomes:</w:t>
      </w:r>
    </w:p>
    <w:p w14:paraId="2F9BD8F5" w14:textId="77777777" w:rsidR="00A84616" w:rsidRDefault="00A84616"/>
    <w:p w14:paraId="08DF033A" w14:textId="77777777" w:rsidR="00A84616" w:rsidRDefault="00000000">
      <w:pPr>
        <w:numPr>
          <w:ilvl w:val="0"/>
          <w:numId w:val="2"/>
        </w:numPr>
        <w:rPr>
          <w:sz w:val="24"/>
          <w:szCs w:val="24"/>
        </w:rPr>
      </w:pPr>
      <w:r>
        <w:rPr>
          <w:sz w:val="24"/>
          <w:szCs w:val="24"/>
        </w:rPr>
        <w:t xml:space="preserve">Demonstrate knowledge of key figures, events, technologies, and ideas from 1500 to present. </w:t>
      </w:r>
    </w:p>
    <w:p w14:paraId="6E8B81D6" w14:textId="77777777" w:rsidR="00A84616" w:rsidRDefault="00000000">
      <w:pPr>
        <w:numPr>
          <w:ilvl w:val="0"/>
          <w:numId w:val="2"/>
        </w:numPr>
        <w:rPr>
          <w:sz w:val="24"/>
          <w:szCs w:val="24"/>
        </w:rPr>
      </w:pPr>
      <w:r>
        <w:rPr>
          <w:sz w:val="24"/>
          <w:szCs w:val="24"/>
        </w:rPr>
        <w:t>Compare cultures and eras either in written or oral format to explain their similarities and differences.</w:t>
      </w:r>
    </w:p>
    <w:p w14:paraId="7900F0AA" w14:textId="77777777" w:rsidR="00A84616" w:rsidRDefault="00000000">
      <w:pPr>
        <w:numPr>
          <w:ilvl w:val="0"/>
          <w:numId w:val="2"/>
        </w:numPr>
        <w:rPr>
          <w:sz w:val="24"/>
          <w:szCs w:val="24"/>
        </w:rPr>
      </w:pPr>
      <w:r>
        <w:rPr>
          <w:sz w:val="24"/>
          <w:szCs w:val="24"/>
        </w:rPr>
        <w:t>Interpret how global trends after 1500 can change over time as well as their impact at the national and local levels.</w:t>
      </w:r>
    </w:p>
    <w:p w14:paraId="341DA8C3" w14:textId="77777777" w:rsidR="00A84616" w:rsidRDefault="00000000">
      <w:pPr>
        <w:numPr>
          <w:ilvl w:val="0"/>
          <w:numId w:val="2"/>
        </w:numPr>
        <w:rPr>
          <w:sz w:val="24"/>
          <w:szCs w:val="24"/>
        </w:rPr>
      </w:pPr>
      <w:r>
        <w:rPr>
          <w:sz w:val="24"/>
          <w:szCs w:val="24"/>
        </w:rPr>
        <w:t xml:space="preserve">Identify and evaluate the accuracy of historical websites, blogs, and/or videos online. </w:t>
      </w:r>
    </w:p>
    <w:p w14:paraId="70E0162E" w14:textId="77777777" w:rsidR="00A84616" w:rsidRDefault="00A84616">
      <w:pPr>
        <w:ind w:left="720"/>
        <w:rPr>
          <w:i/>
          <w:sz w:val="24"/>
          <w:szCs w:val="24"/>
        </w:rPr>
      </w:pPr>
    </w:p>
    <w:p w14:paraId="5FBFDEA4" w14:textId="77777777" w:rsidR="00A84616" w:rsidRDefault="00000000">
      <w:pPr>
        <w:pStyle w:val="Heading2"/>
        <w:rPr>
          <w:i/>
          <w:sz w:val="24"/>
          <w:szCs w:val="24"/>
        </w:rPr>
      </w:pPr>
      <w:bookmarkStart w:id="5" w:name="_dwpfxx5q0im" w:colFirst="0" w:colLast="0"/>
      <w:bookmarkEnd w:id="5"/>
      <w:r>
        <w:t>Course Materials:</w:t>
      </w:r>
    </w:p>
    <w:p w14:paraId="5ECD2433" w14:textId="77777777" w:rsidR="00A84616" w:rsidRDefault="00A84616">
      <w:pPr>
        <w:rPr>
          <w:i/>
          <w:sz w:val="24"/>
          <w:szCs w:val="24"/>
        </w:rPr>
      </w:pPr>
    </w:p>
    <w:p w14:paraId="7EF2A492" w14:textId="77777777" w:rsidR="00A84616" w:rsidRDefault="00000000">
      <w:pPr>
        <w:rPr>
          <w:rFonts w:ascii="Lato" w:eastAsia="Lato" w:hAnsi="Lato" w:cs="Lato"/>
          <w:i/>
          <w:strike/>
          <w:sz w:val="24"/>
          <w:szCs w:val="24"/>
          <w:highlight w:val="yellow"/>
        </w:rPr>
      </w:pPr>
      <w:r>
        <w:rPr>
          <w:i/>
          <w:sz w:val="24"/>
          <w:szCs w:val="24"/>
          <w:u w:val="single"/>
        </w:rPr>
        <w:t>All material will be linked through the course management system and are available free of charge to students</w:t>
      </w:r>
    </w:p>
    <w:p w14:paraId="3DA07265" w14:textId="77777777" w:rsidR="00A84616" w:rsidRDefault="00000000">
      <w:pPr>
        <w:shd w:val="clear" w:color="auto" w:fill="FFFFFF"/>
        <w:spacing w:before="180" w:after="180"/>
        <w:rPr>
          <w:rFonts w:ascii="Lato" w:eastAsia="Lato" w:hAnsi="Lato" w:cs="Lato"/>
          <w:sz w:val="24"/>
          <w:szCs w:val="24"/>
        </w:rPr>
      </w:pPr>
      <w:r>
        <w:rPr>
          <w:rFonts w:ascii="Lato" w:eastAsia="Lato" w:hAnsi="Lato" w:cs="Lato"/>
          <w:b/>
          <w:sz w:val="24"/>
          <w:szCs w:val="24"/>
        </w:rPr>
        <w:t>TEXTBOOK:</w:t>
      </w:r>
      <w:r>
        <w:rPr>
          <w:rFonts w:ascii="Lato" w:eastAsia="Lato" w:hAnsi="Lato" w:cs="Lato"/>
          <w:sz w:val="24"/>
          <w:szCs w:val="24"/>
        </w:rPr>
        <w:t xml:space="preserve"> </w:t>
      </w:r>
      <w:r>
        <w:rPr>
          <w:rFonts w:ascii="Lato" w:eastAsia="Lato" w:hAnsi="Lato" w:cs="Lato"/>
          <w:i/>
          <w:sz w:val="24"/>
          <w:szCs w:val="24"/>
        </w:rPr>
        <w:t xml:space="preserve"> Modern World History, Dan </w:t>
      </w:r>
      <w:proofErr w:type="spellStart"/>
      <w:r>
        <w:rPr>
          <w:rFonts w:ascii="Lato" w:eastAsia="Lato" w:hAnsi="Lato" w:cs="Lato"/>
          <w:i/>
          <w:sz w:val="24"/>
          <w:szCs w:val="24"/>
        </w:rPr>
        <w:t>Allosso</w:t>
      </w:r>
      <w:proofErr w:type="spellEnd"/>
      <w:r>
        <w:rPr>
          <w:rFonts w:ascii="Lato" w:eastAsia="Lato" w:hAnsi="Lato" w:cs="Lato"/>
          <w:i/>
          <w:sz w:val="24"/>
          <w:szCs w:val="24"/>
        </w:rPr>
        <w:t xml:space="preserve"> and Tom Williford, LOUIS Revised Version</w:t>
      </w:r>
      <w:r>
        <w:rPr>
          <w:rFonts w:ascii="Lato" w:eastAsia="Lato" w:hAnsi="Lato" w:cs="Lato"/>
          <w:sz w:val="24"/>
          <w:szCs w:val="24"/>
        </w:rPr>
        <w:t xml:space="preserve">, edited by Christy Garrison-Harrison, Lisa </w:t>
      </w:r>
      <w:proofErr w:type="spellStart"/>
      <w:r>
        <w:rPr>
          <w:rFonts w:ascii="Lato" w:eastAsia="Lato" w:hAnsi="Lato" w:cs="Lato"/>
          <w:sz w:val="24"/>
          <w:szCs w:val="24"/>
        </w:rPr>
        <w:t>Namikas</w:t>
      </w:r>
      <w:proofErr w:type="spellEnd"/>
      <w:r>
        <w:rPr>
          <w:rFonts w:ascii="Lato" w:eastAsia="Lato" w:hAnsi="Lato" w:cs="Lato"/>
          <w:sz w:val="24"/>
          <w:szCs w:val="24"/>
        </w:rPr>
        <w:t xml:space="preserve">, William Noseworthy (2022). Shared under a CC-BY-NC-SA license. </w:t>
      </w:r>
    </w:p>
    <w:p w14:paraId="4F51622F" w14:textId="77777777" w:rsidR="00A84616" w:rsidRDefault="00000000">
      <w:pPr>
        <w:shd w:val="clear" w:color="auto" w:fill="FFFFFF"/>
        <w:spacing w:before="180" w:after="180"/>
        <w:rPr>
          <w:rFonts w:ascii="Lato" w:eastAsia="Lato" w:hAnsi="Lato" w:cs="Lato"/>
          <w:color w:val="2D3B45"/>
          <w:sz w:val="24"/>
          <w:szCs w:val="24"/>
        </w:rPr>
      </w:pPr>
      <w:r>
        <w:rPr>
          <w:rFonts w:ascii="Lato" w:eastAsia="Lato" w:hAnsi="Lato" w:cs="Lato"/>
          <w:sz w:val="24"/>
          <w:szCs w:val="24"/>
        </w:rPr>
        <w:t xml:space="preserve">Link to access textbook: </w:t>
      </w:r>
      <w:hyperlink r:id="rId8">
        <w:r>
          <w:rPr>
            <w:rFonts w:ascii="Lato" w:eastAsia="Lato" w:hAnsi="Lato" w:cs="Lato"/>
            <w:color w:val="1155CC"/>
            <w:sz w:val="24"/>
            <w:szCs w:val="24"/>
            <w:u w:val="single"/>
          </w:rPr>
          <w:t>https://louis.pressbooks.pub/worldciv2/</w:t>
        </w:r>
      </w:hyperlink>
      <w:hyperlink r:id="rId9">
        <w:r>
          <w:rPr>
            <w:rFonts w:ascii="Lato" w:eastAsia="Lato" w:hAnsi="Lato" w:cs="Lato"/>
            <w:color w:val="1155CC"/>
            <w:sz w:val="24"/>
            <w:szCs w:val="24"/>
            <w:u w:val="single"/>
          </w:rPr>
          <w:t xml:space="preserve"> </w:t>
        </w:r>
      </w:hyperlink>
    </w:p>
    <w:p w14:paraId="00308895" w14:textId="77777777" w:rsidR="00A84616" w:rsidRDefault="00000000">
      <w:pPr>
        <w:shd w:val="clear" w:color="auto" w:fill="FFFFFF"/>
        <w:spacing w:before="180" w:after="180"/>
        <w:rPr>
          <w:rFonts w:ascii="Lato" w:eastAsia="Lato" w:hAnsi="Lato" w:cs="Lato"/>
          <w:color w:val="2D3B45"/>
          <w:sz w:val="24"/>
          <w:szCs w:val="24"/>
        </w:rPr>
      </w:pPr>
      <w:r>
        <w:rPr>
          <w:rFonts w:ascii="Lato" w:eastAsia="Lato" w:hAnsi="Lato" w:cs="Lato"/>
          <w:sz w:val="24"/>
          <w:szCs w:val="24"/>
        </w:rPr>
        <w:t>Link to download textbook as a pdf:</w:t>
      </w:r>
      <w:r>
        <w:rPr>
          <w:rFonts w:ascii="Lato" w:eastAsia="Lato" w:hAnsi="Lato" w:cs="Lato"/>
          <w:color w:val="2D3B45"/>
          <w:sz w:val="24"/>
          <w:szCs w:val="24"/>
        </w:rPr>
        <w:t xml:space="preserve"> </w:t>
      </w:r>
      <w:hyperlink r:id="rId10">
        <w:r>
          <w:rPr>
            <w:rFonts w:ascii="Lato" w:eastAsia="Lato" w:hAnsi="Lato" w:cs="Lato"/>
            <w:color w:val="1155CC"/>
            <w:sz w:val="24"/>
            <w:szCs w:val="24"/>
            <w:u w:val="single"/>
          </w:rPr>
          <w:t>https://louis.pressbooks.pub/worldciv2/</w:t>
        </w:r>
      </w:hyperlink>
    </w:p>
    <w:p w14:paraId="60F477FF" w14:textId="77777777" w:rsidR="00A84616" w:rsidRDefault="00A84616">
      <w:pPr>
        <w:rPr>
          <w:i/>
          <w:sz w:val="24"/>
          <w:szCs w:val="24"/>
        </w:rPr>
      </w:pPr>
    </w:p>
    <w:p w14:paraId="1DAC5080" w14:textId="77777777" w:rsidR="00A84616" w:rsidRDefault="00000000">
      <w:pPr>
        <w:pStyle w:val="Heading2"/>
        <w:rPr>
          <w:i/>
        </w:rPr>
      </w:pPr>
      <w:bookmarkStart w:id="6" w:name="_vkpke1ybjj6p" w:colFirst="0" w:colLast="0"/>
      <w:bookmarkEnd w:id="6"/>
      <w:r>
        <w:t xml:space="preserve">Instructor Contact Information: </w:t>
      </w:r>
      <w:r>
        <w:rPr>
          <w:rFonts w:ascii="Calibri" w:eastAsia="Calibri" w:hAnsi="Calibri" w:cs="Calibri"/>
        </w:rPr>
        <w:t>[</w:t>
      </w:r>
      <w:r>
        <w:rPr>
          <w:i/>
        </w:rPr>
        <w:t>Keep as a placeholder for future adopters]</w:t>
      </w:r>
    </w:p>
    <w:p w14:paraId="7698FEB6" w14:textId="77777777" w:rsidR="00A84616" w:rsidRDefault="00000000">
      <w:pPr>
        <w:rPr>
          <w:sz w:val="24"/>
          <w:szCs w:val="24"/>
        </w:rPr>
      </w:pPr>
      <w:r>
        <w:rPr>
          <w:sz w:val="24"/>
          <w:szCs w:val="24"/>
        </w:rPr>
        <w:t>Instructor:</w:t>
      </w:r>
    </w:p>
    <w:p w14:paraId="66707F81" w14:textId="77777777" w:rsidR="00A84616" w:rsidRDefault="00000000">
      <w:pPr>
        <w:rPr>
          <w:sz w:val="24"/>
          <w:szCs w:val="24"/>
        </w:rPr>
      </w:pPr>
      <w:r>
        <w:rPr>
          <w:sz w:val="24"/>
          <w:szCs w:val="24"/>
        </w:rPr>
        <w:t>Name:</w:t>
      </w:r>
    </w:p>
    <w:p w14:paraId="04D86D94" w14:textId="77777777" w:rsidR="00A84616" w:rsidRDefault="00000000">
      <w:pPr>
        <w:rPr>
          <w:sz w:val="24"/>
          <w:szCs w:val="24"/>
        </w:rPr>
      </w:pPr>
      <w:r>
        <w:rPr>
          <w:sz w:val="24"/>
          <w:szCs w:val="24"/>
        </w:rPr>
        <w:t>Email:</w:t>
      </w:r>
    </w:p>
    <w:p w14:paraId="7DF087F3" w14:textId="77777777" w:rsidR="00A84616" w:rsidRDefault="00000000">
      <w:pPr>
        <w:rPr>
          <w:sz w:val="24"/>
          <w:szCs w:val="24"/>
        </w:rPr>
      </w:pPr>
      <w:r>
        <w:rPr>
          <w:sz w:val="24"/>
          <w:szCs w:val="24"/>
        </w:rPr>
        <w:t>Phone:</w:t>
      </w:r>
    </w:p>
    <w:p w14:paraId="0F9C7688" w14:textId="77777777" w:rsidR="00A84616" w:rsidRDefault="00000000">
      <w:pPr>
        <w:rPr>
          <w:sz w:val="24"/>
          <w:szCs w:val="24"/>
        </w:rPr>
      </w:pPr>
      <w:r>
        <w:rPr>
          <w:sz w:val="24"/>
          <w:szCs w:val="24"/>
        </w:rPr>
        <w:t>Office:</w:t>
      </w:r>
    </w:p>
    <w:p w14:paraId="007BFFA0" w14:textId="77777777" w:rsidR="00A84616" w:rsidRDefault="00000000">
      <w:pPr>
        <w:rPr>
          <w:sz w:val="24"/>
          <w:szCs w:val="24"/>
        </w:rPr>
      </w:pPr>
      <w:r>
        <w:rPr>
          <w:sz w:val="24"/>
          <w:szCs w:val="24"/>
        </w:rPr>
        <w:t>Office Hours:</w:t>
      </w:r>
    </w:p>
    <w:p w14:paraId="300A43CA" w14:textId="256D05A7" w:rsidR="00A84616" w:rsidRDefault="00000000">
      <w:pPr>
        <w:rPr>
          <w:sz w:val="24"/>
          <w:szCs w:val="24"/>
        </w:rPr>
      </w:pPr>
      <w:r>
        <w:rPr>
          <w:sz w:val="24"/>
          <w:szCs w:val="24"/>
        </w:rPr>
        <w:t>Communication policy</w:t>
      </w:r>
    </w:p>
    <w:p w14:paraId="627EA092" w14:textId="2EE2F721" w:rsidR="00367FF7" w:rsidRDefault="00367FF7">
      <w:pPr>
        <w:rPr>
          <w:sz w:val="24"/>
          <w:szCs w:val="24"/>
        </w:rPr>
      </w:pPr>
    </w:p>
    <w:p w14:paraId="542F6AA7" w14:textId="3A1B7551" w:rsidR="00367FF7" w:rsidRDefault="00367FF7">
      <w:pPr>
        <w:rPr>
          <w:sz w:val="24"/>
          <w:szCs w:val="24"/>
        </w:rPr>
      </w:pPr>
    </w:p>
    <w:p w14:paraId="4A706670" w14:textId="77777777" w:rsidR="00367FF7" w:rsidRDefault="00367FF7">
      <w:pPr>
        <w:rPr>
          <w:sz w:val="24"/>
          <w:szCs w:val="24"/>
        </w:rPr>
      </w:pPr>
    </w:p>
    <w:p w14:paraId="14D76BBC" w14:textId="77777777" w:rsidR="00A84616" w:rsidRDefault="00000000">
      <w:pPr>
        <w:pStyle w:val="Heading2"/>
        <w:rPr>
          <w:i/>
        </w:rPr>
      </w:pPr>
      <w:bookmarkStart w:id="7" w:name="_8i6li6c3vf8n" w:colFirst="0" w:colLast="0"/>
      <w:bookmarkEnd w:id="7"/>
      <w:r>
        <w:lastRenderedPageBreak/>
        <w:t>Course Schedule:</w:t>
      </w:r>
    </w:p>
    <w:tbl>
      <w:tblPr>
        <w:tblStyle w:val="a"/>
        <w:tblW w:w="9280" w:type="dxa"/>
        <w:tblBorders>
          <w:top w:val="nil"/>
          <w:left w:val="nil"/>
          <w:bottom w:val="nil"/>
          <w:right w:val="nil"/>
          <w:insideH w:val="nil"/>
          <w:insideV w:val="nil"/>
        </w:tblBorders>
        <w:tblLayout w:type="fixed"/>
        <w:tblLook w:val="0620" w:firstRow="1" w:lastRow="0" w:firstColumn="0" w:lastColumn="0" w:noHBand="1" w:noVBand="1"/>
      </w:tblPr>
      <w:tblGrid>
        <w:gridCol w:w="1175"/>
        <w:gridCol w:w="3695"/>
        <w:gridCol w:w="4410"/>
      </w:tblGrid>
      <w:tr w:rsidR="00A84616" w14:paraId="7F5DC2E1" w14:textId="77777777" w:rsidTr="00367FF7">
        <w:trPr>
          <w:trHeight w:val="604"/>
        </w:trPr>
        <w:tc>
          <w:tcPr>
            <w:tcW w:w="1175" w:type="dxa"/>
            <w:tcBorders>
              <w:top w:val="single" w:sz="8" w:space="0" w:color="000000"/>
              <w:left w:val="single" w:sz="8" w:space="0" w:color="000000"/>
              <w:bottom w:val="single" w:sz="8" w:space="0" w:color="000000"/>
              <w:right w:val="single" w:sz="8" w:space="0" w:color="000000"/>
            </w:tcBorders>
            <w:shd w:val="clear" w:color="auto" w:fill="E7E6E6"/>
            <w:tcMar>
              <w:top w:w="100" w:type="dxa"/>
              <w:left w:w="100" w:type="dxa"/>
              <w:bottom w:w="100" w:type="dxa"/>
              <w:right w:w="100" w:type="dxa"/>
            </w:tcMar>
          </w:tcPr>
          <w:p w14:paraId="274CD7FD" w14:textId="77777777" w:rsidR="00A84616" w:rsidRDefault="00000000">
            <w:pPr>
              <w:spacing w:after="240"/>
              <w:jc w:val="center"/>
              <w:rPr>
                <w:b/>
                <w:sz w:val="24"/>
                <w:szCs w:val="24"/>
              </w:rPr>
            </w:pPr>
            <w:r>
              <w:rPr>
                <w:b/>
                <w:sz w:val="24"/>
                <w:szCs w:val="24"/>
              </w:rPr>
              <w:t>Module</w:t>
            </w:r>
          </w:p>
        </w:tc>
        <w:tc>
          <w:tcPr>
            <w:tcW w:w="3695"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14:paraId="4A06C815" w14:textId="77777777" w:rsidR="00A84616" w:rsidRDefault="00000000">
            <w:pPr>
              <w:spacing w:after="240"/>
              <w:jc w:val="center"/>
              <w:rPr>
                <w:b/>
                <w:sz w:val="24"/>
                <w:szCs w:val="24"/>
              </w:rPr>
            </w:pPr>
            <w:r>
              <w:rPr>
                <w:b/>
                <w:sz w:val="24"/>
                <w:szCs w:val="24"/>
              </w:rPr>
              <w:t>Topics and Concepts</w:t>
            </w:r>
          </w:p>
          <w:p w14:paraId="0136B48C" w14:textId="77777777" w:rsidR="00A84616" w:rsidRDefault="00A84616">
            <w:pPr>
              <w:spacing w:after="240"/>
              <w:rPr>
                <w:sz w:val="24"/>
                <w:szCs w:val="24"/>
              </w:rPr>
            </w:pPr>
          </w:p>
        </w:tc>
        <w:tc>
          <w:tcPr>
            <w:tcW w:w="4410" w:type="dxa"/>
            <w:tcBorders>
              <w:top w:val="single" w:sz="8" w:space="0" w:color="000000"/>
              <w:left w:val="nil"/>
              <w:bottom w:val="single" w:sz="8" w:space="0" w:color="000000"/>
              <w:right w:val="single" w:sz="8" w:space="0" w:color="000000"/>
            </w:tcBorders>
            <w:shd w:val="clear" w:color="auto" w:fill="E7E6E6"/>
            <w:tcMar>
              <w:top w:w="100" w:type="dxa"/>
              <w:left w:w="100" w:type="dxa"/>
              <w:bottom w:w="100" w:type="dxa"/>
              <w:right w:w="100" w:type="dxa"/>
            </w:tcMar>
          </w:tcPr>
          <w:p w14:paraId="2AB911AA" w14:textId="77777777" w:rsidR="00A84616" w:rsidRDefault="00000000">
            <w:pPr>
              <w:spacing w:after="240"/>
              <w:jc w:val="center"/>
              <w:rPr>
                <w:b/>
                <w:sz w:val="24"/>
                <w:szCs w:val="24"/>
              </w:rPr>
            </w:pPr>
            <w:r>
              <w:rPr>
                <w:b/>
                <w:sz w:val="24"/>
                <w:szCs w:val="24"/>
              </w:rPr>
              <w:t>Corresponding Course Materials</w:t>
            </w:r>
          </w:p>
          <w:p w14:paraId="18E76015" w14:textId="77777777" w:rsidR="00A84616" w:rsidRDefault="00A84616">
            <w:pPr>
              <w:spacing w:after="240"/>
              <w:jc w:val="center"/>
              <w:rPr>
                <w:sz w:val="24"/>
                <w:szCs w:val="24"/>
              </w:rPr>
            </w:pPr>
          </w:p>
        </w:tc>
      </w:tr>
      <w:tr w:rsidR="00A84616" w14:paraId="1099B33C" w14:textId="77777777" w:rsidTr="00367FF7">
        <w:trPr>
          <w:trHeight w:val="557"/>
        </w:trPr>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0A319A" w14:textId="77777777" w:rsidR="00A84616" w:rsidRDefault="00000000">
            <w:pPr>
              <w:spacing w:after="240"/>
              <w:jc w:val="center"/>
              <w:rPr>
                <w:sz w:val="24"/>
                <w:szCs w:val="24"/>
              </w:rPr>
            </w:pPr>
            <w:r>
              <w:rPr>
                <w:sz w:val="24"/>
                <w:szCs w:val="24"/>
              </w:rPr>
              <w:t>1</w:t>
            </w:r>
          </w:p>
        </w:tc>
        <w:tc>
          <w:tcPr>
            <w:tcW w:w="3695" w:type="dxa"/>
            <w:tcBorders>
              <w:top w:val="nil"/>
              <w:left w:val="nil"/>
              <w:bottom w:val="single" w:sz="8" w:space="0" w:color="000000"/>
              <w:right w:val="single" w:sz="8" w:space="0" w:color="000000"/>
            </w:tcBorders>
            <w:tcMar>
              <w:top w:w="100" w:type="dxa"/>
              <w:left w:w="100" w:type="dxa"/>
              <w:bottom w:w="100" w:type="dxa"/>
              <w:right w:w="100" w:type="dxa"/>
            </w:tcMar>
          </w:tcPr>
          <w:p w14:paraId="611DCCEA" w14:textId="77777777" w:rsidR="00A84616" w:rsidRDefault="00000000">
            <w:pPr>
              <w:spacing w:after="240"/>
              <w:rPr>
                <w:sz w:val="24"/>
                <w:szCs w:val="24"/>
              </w:rPr>
            </w:pPr>
            <w:r>
              <w:rPr>
                <w:sz w:val="24"/>
                <w:szCs w:val="24"/>
              </w:rPr>
              <w:t>Introduction &amp; World at 1500 CE</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tcPr>
          <w:p w14:paraId="4F4B2365" w14:textId="77777777" w:rsidR="00A84616" w:rsidRDefault="00000000">
            <w:pPr>
              <w:spacing w:after="240"/>
              <w:rPr>
                <w:sz w:val="24"/>
                <w:szCs w:val="24"/>
              </w:rPr>
            </w:pPr>
            <w:r>
              <w:rPr>
                <w:sz w:val="24"/>
                <w:szCs w:val="24"/>
              </w:rPr>
              <w:t>Chapter 1</w:t>
            </w:r>
          </w:p>
        </w:tc>
      </w:tr>
      <w:tr w:rsidR="00A84616" w14:paraId="5F8B1B1F" w14:textId="77777777" w:rsidTr="00367FF7">
        <w:trPr>
          <w:trHeight w:val="660"/>
        </w:trPr>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7DBA98" w14:textId="77777777" w:rsidR="00A84616" w:rsidRDefault="00000000">
            <w:pPr>
              <w:spacing w:after="240"/>
              <w:jc w:val="center"/>
              <w:rPr>
                <w:sz w:val="24"/>
                <w:szCs w:val="24"/>
              </w:rPr>
            </w:pPr>
            <w:r>
              <w:rPr>
                <w:sz w:val="24"/>
                <w:szCs w:val="24"/>
              </w:rPr>
              <w:t>2</w:t>
            </w:r>
          </w:p>
        </w:tc>
        <w:tc>
          <w:tcPr>
            <w:tcW w:w="3695" w:type="dxa"/>
            <w:tcBorders>
              <w:top w:val="nil"/>
              <w:left w:val="nil"/>
              <w:bottom w:val="single" w:sz="8" w:space="0" w:color="000000"/>
              <w:right w:val="single" w:sz="8" w:space="0" w:color="000000"/>
            </w:tcBorders>
            <w:tcMar>
              <w:top w:w="100" w:type="dxa"/>
              <w:left w:w="100" w:type="dxa"/>
              <w:bottom w:w="100" w:type="dxa"/>
              <w:right w:w="100" w:type="dxa"/>
            </w:tcMar>
          </w:tcPr>
          <w:p w14:paraId="396C4318" w14:textId="77777777" w:rsidR="00A84616" w:rsidRDefault="00000000">
            <w:pPr>
              <w:spacing w:after="240"/>
              <w:rPr>
                <w:sz w:val="24"/>
                <w:szCs w:val="24"/>
              </w:rPr>
            </w:pPr>
            <w:r>
              <w:rPr>
                <w:sz w:val="24"/>
                <w:szCs w:val="24"/>
              </w:rPr>
              <w:t xml:space="preserve">New Encounters </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tcPr>
          <w:p w14:paraId="0956BC86" w14:textId="77777777" w:rsidR="00A84616" w:rsidRDefault="00000000">
            <w:pPr>
              <w:spacing w:after="240"/>
              <w:rPr>
                <w:sz w:val="24"/>
                <w:szCs w:val="24"/>
              </w:rPr>
            </w:pPr>
            <w:r>
              <w:rPr>
                <w:sz w:val="24"/>
                <w:szCs w:val="24"/>
              </w:rPr>
              <w:t>Chapter 2</w:t>
            </w:r>
          </w:p>
        </w:tc>
      </w:tr>
      <w:tr w:rsidR="00A84616" w14:paraId="576FD869" w14:textId="77777777" w:rsidTr="00367FF7">
        <w:trPr>
          <w:trHeight w:val="752"/>
        </w:trPr>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9C682C" w14:textId="77777777" w:rsidR="00A84616" w:rsidRDefault="00000000">
            <w:pPr>
              <w:spacing w:after="240"/>
              <w:jc w:val="center"/>
              <w:rPr>
                <w:sz w:val="24"/>
                <w:szCs w:val="24"/>
              </w:rPr>
            </w:pPr>
            <w:r>
              <w:rPr>
                <w:sz w:val="24"/>
                <w:szCs w:val="24"/>
              </w:rPr>
              <w:t xml:space="preserve">3 </w:t>
            </w:r>
          </w:p>
        </w:tc>
        <w:tc>
          <w:tcPr>
            <w:tcW w:w="3695" w:type="dxa"/>
            <w:tcBorders>
              <w:top w:val="nil"/>
              <w:left w:val="nil"/>
              <w:bottom w:val="single" w:sz="8" w:space="0" w:color="000000"/>
              <w:right w:val="single" w:sz="8" w:space="0" w:color="000000"/>
            </w:tcBorders>
            <w:tcMar>
              <w:top w:w="100" w:type="dxa"/>
              <w:left w:w="100" w:type="dxa"/>
              <w:bottom w:w="100" w:type="dxa"/>
              <w:right w:w="100" w:type="dxa"/>
            </w:tcMar>
          </w:tcPr>
          <w:p w14:paraId="6955601C" w14:textId="77777777" w:rsidR="00A84616" w:rsidRDefault="00000000">
            <w:pPr>
              <w:spacing w:after="240"/>
              <w:rPr>
                <w:sz w:val="24"/>
                <w:szCs w:val="24"/>
              </w:rPr>
            </w:pPr>
            <w:r>
              <w:rPr>
                <w:sz w:val="24"/>
                <w:szCs w:val="24"/>
              </w:rPr>
              <w:t>The Americas and the Impact of Columbus</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tcPr>
          <w:p w14:paraId="0B550364" w14:textId="77777777" w:rsidR="00A84616" w:rsidRDefault="00000000">
            <w:pPr>
              <w:spacing w:after="240"/>
              <w:rPr>
                <w:sz w:val="24"/>
                <w:szCs w:val="24"/>
              </w:rPr>
            </w:pPr>
            <w:r>
              <w:rPr>
                <w:sz w:val="24"/>
                <w:szCs w:val="24"/>
              </w:rPr>
              <w:t>Chapter 3</w:t>
            </w:r>
          </w:p>
        </w:tc>
      </w:tr>
      <w:tr w:rsidR="00A84616" w14:paraId="21F83298" w14:textId="77777777" w:rsidTr="00367FF7">
        <w:trPr>
          <w:trHeight w:val="919"/>
        </w:trPr>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CE201D" w14:textId="77777777" w:rsidR="00A84616" w:rsidRDefault="00000000">
            <w:pPr>
              <w:spacing w:after="240"/>
              <w:jc w:val="center"/>
              <w:rPr>
                <w:sz w:val="24"/>
                <w:szCs w:val="24"/>
              </w:rPr>
            </w:pPr>
            <w:r>
              <w:rPr>
                <w:sz w:val="24"/>
                <w:szCs w:val="24"/>
              </w:rPr>
              <w:t>4</w:t>
            </w:r>
          </w:p>
        </w:tc>
        <w:tc>
          <w:tcPr>
            <w:tcW w:w="3695" w:type="dxa"/>
            <w:tcBorders>
              <w:top w:val="nil"/>
              <w:left w:val="nil"/>
              <w:bottom w:val="single" w:sz="8" w:space="0" w:color="000000"/>
              <w:right w:val="single" w:sz="8" w:space="0" w:color="000000"/>
            </w:tcBorders>
            <w:tcMar>
              <w:top w:w="100" w:type="dxa"/>
              <w:left w:w="100" w:type="dxa"/>
              <w:bottom w:w="100" w:type="dxa"/>
              <w:right w:w="100" w:type="dxa"/>
            </w:tcMar>
          </w:tcPr>
          <w:p w14:paraId="16B2EEED" w14:textId="77777777" w:rsidR="00A84616" w:rsidRDefault="00000000">
            <w:pPr>
              <w:spacing w:after="240"/>
              <w:rPr>
                <w:sz w:val="24"/>
                <w:szCs w:val="24"/>
              </w:rPr>
            </w:pPr>
            <w:r>
              <w:rPr>
                <w:sz w:val="24"/>
                <w:szCs w:val="24"/>
              </w:rPr>
              <w:t>The Question of Freedom and the Age of Revolutions</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tcPr>
          <w:p w14:paraId="6984AD45" w14:textId="77777777" w:rsidR="00A84616" w:rsidRDefault="00000000">
            <w:pPr>
              <w:spacing w:after="240"/>
              <w:rPr>
                <w:sz w:val="24"/>
                <w:szCs w:val="24"/>
              </w:rPr>
            </w:pPr>
            <w:r>
              <w:rPr>
                <w:sz w:val="24"/>
                <w:szCs w:val="24"/>
              </w:rPr>
              <w:t xml:space="preserve">Chapter 4: </w:t>
            </w:r>
          </w:p>
        </w:tc>
      </w:tr>
      <w:tr w:rsidR="00A84616" w14:paraId="27F98E8C" w14:textId="77777777" w:rsidTr="00367FF7">
        <w:trPr>
          <w:trHeight w:val="645"/>
        </w:trPr>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B9B4BB" w14:textId="77777777" w:rsidR="00A84616" w:rsidRDefault="00000000">
            <w:pPr>
              <w:spacing w:after="240"/>
              <w:jc w:val="center"/>
              <w:rPr>
                <w:sz w:val="24"/>
                <w:szCs w:val="24"/>
              </w:rPr>
            </w:pPr>
            <w:r>
              <w:rPr>
                <w:sz w:val="24"/>
                <w:szCs w:val="24"/>
              </w:rPr>
              <w:t>5</w:t>
            </w:r>
          </w:p>
        </w:tc>
        <w:tc>
          <w:tcPr>
            <w:tcW w:w="3695" w:type="dxa"/>
            <w:tcBorders>
              <w:top w:val="nil"/>
              <w:left w:val="nil"/>
              <w:bottom w:val="single" w:sz="8" w:space="0" w:color="000000"/>
              <w:right w:val="single" w:sz="8" w:space="0" w:color="000000"/>
            </w:tcBorders>
            <w:tcMar>
              <w:top w:w="100" w:type="dxa"/>
              <w:left w:w="100" w:type="dxa"/>
              <w:bottom w:w="100" w:type="dxa"/>
              <w:right w:w="100" w:type="dxa"/>
            </w:tcMar>
          </w:tcPr>
          <w:p w14:paraId="745736A8" w14:textId="77777777" w:rsidR="00A84616" w:rsidRDefault="00000000">
            <w:pPr>
              <w:spacing w:after="240"/>
              <w:rPr>
                <w:sz w:val="24"/>
                <w:szCs w:val="24"/>
              </w:rPr>
            </w:pPr>
            <w:r>
              <w:rPr>
                <w:sz w:val="24"/>
                <w:szCs w:val="24"/>
              </w:rPr>
              <w:t xml:space="preserve"> Troubled Nineteenth Century </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tcPr>
          <w:p w14:paraId="50D8CB3C" w14:textId="77777777" w:rsidR="00A84616" w:rsidRDefault="00000000">
            <w:pPr>
              <w:spacing w:after="240"/>
              <w:rPr>
                <w:sz w:val="24"/>
                <w:szCs w:val="24"/>
              </w:rPr>
            </w:pPr>
            <w:r>
              <w:rPr>
                <w:sz w:val="24"/>
                <w:szCs w:val="24"/>
              </w:rPr>
              <w:t>Chapter 5</w:t>
            </w:r>
          </w:p>
        </w:tc>
      </w:tr>
      <w:tr w:rsidR="00A84616" w14:paraId="50B902EB" w14:textId="77777777" w:rsidTr="00367FF7">
        <w:trPr>
          <w:trHeight w:val="677"/>
        </w:trPr>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DE4ADB" w14:textId="77777777" w:rsidR="00A84616" w:rsidRDefault="00000000">
            <w:pPr>
              <w:spacing w:after="240"/>
              <w:jc w:val="center"/>
              <w:rPr>
                <w:sz w:val="24"/>
                <w:szCs w:val="24"/>
              </w:rPr>
            </w:pPr>
            <w:r>
              <w:rPr>
                <w:sz w:val="24"/>
                <w:szCs w:val="24"/>
              </w:rPr>
              <w:t>6</w:t>
            </w:r>
          </w:p>
        </w:tc>
        <w:tc>
          <w:tcPr>
            <w:tcW w:w="3695" w:type="dxa"/>
            <w:tcBorders>
              <w:top w:val="nil"/>
              <w:left w:val="nil"/>
              <w:bottom w:val="single" w:sz="8" w:space="0" w:color="000000"/>
              <w:right w:val="single" w:sz="8" w:space="0" w:color="000000"/>
            </w:tcBorders>
            <w:tcMar>
              <w:top w:w="100" w:type="dxa"/>
              <w:left w:w="100" w:type="dxa"/>
              <w:bottom w:w="100" w:type="dxa"/>
              <w:right w:w="100" w:type="dxa"/>
            </w:tcMar>
          </w:tcPr>
          <w:p w14:paraId="09EA7DAB" w14:textId="77777777" w:rsidR="00A84616" w:rsidRDefault="00000000">
            <w:pPr>
              <w:spacing w:after="240"/>
              <w:rPr>
                <w:sz w:val="24"/>
                <w:szCs w:val="24"/>
              </w:rPr>
            </w:pPr>
            <w:r>
              <w:rPr>
                <w:sz w:val="24"/>
                <w:szCs w:val="24"/>
              </w:rPr>
              <w:t xml:space="preserve">Imperialism </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tcPr>
          <w:p w14:paraId="03E3AEE4" w14:textId="77777777" w:rsidR="00A84616" w:rsidRDefault="00000000">
            <w:pPr>
              <w:spacing w:after="240"/>
              <w:rPr>
                <w:sz w:val="24"/>
                <w:szCs w:val="24"/>
              </w:rPr>
            </w:pPr>
            <w:r>
              <w:rPr>
                <w:sz w:val="24"/>
                <w:szCs w:val="24"/>
              </w:rPr>
              <w:t>Chapter 6</w:t>
            </w:r>
          </w:p>
        </w:tc>
      </w:tr>
      <w:tr w:rsidR="00A84616" w14:paraId="7D9616C4" w14:textId="77777777" w:rsidTr="00367FF7">
        <w:trPr>
          <w:trHeight w:val="602"/>
        </w:trPr>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B1E402" w14:textId="77777777" w:rsidR="00A84616" w:rsidRDefault="00A84616">
            <w:pPr>
              <w:spacing w:after="240"/>
              <w:jc w:val="center"/>
              <w:rPr>
                <w:sz w:val="24"/>
                <w:szCs w:val="24"/>
              </w:rPr>
            </w:pPr>
          </w:p>
        </w:tc>
        <w:tc>
          <w:tcPr>
            <w:tcW w:w="3695" w:type="dxa"/>
            <w:tcBorders>
              <w:top w:val="nil"/>
              <w:left w:val="nil"/>
              <w:bottom w:val="single" w:sz="8" w:space="0" w:color="000000"/>
              <w:right w:val="single" w:sz="8" w:space="0" w:color="000000"/>
            </w:tcBorders>
            <w:tcMar>
              <w:top w:w="100" w:type="dxa"/>
              <w:left w:w="100" w:type="dxa"/>
              <w:bottom w:w="100" w:type="dxa"/>
              <w:right w:w="100" w:type="dxa"/>
            </w:tcMar>
          </w:tcPr>
          <w:p w14:paraId="17851D7C" w14:textId="77777777" w:rsidR="00A84616" w:rsidRDefault="00000000">
            <w:pPr>
              <w:spacing w:after="240"/>
              <w:rPr>
                <w:b/>
                <w:sz w:val="24"/>
                <w:szCs w:val="24"/>
              </w:rPr>
            </w:pPr>
            <w:r>
              <w:rPr>
                <w:b/>
                <w:sz w:val="24"/>
                <w:szCs w:val="24"/>
              </w:rPr>
              <w:t xml:space="preserve"> Mid-term</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tcPr>
          <w:p w14:paraId="68C8E214" w14:textId="77777777" w:rsidR="00A84616" w:rsidRDefault="00000000">
            <w:pPr>
              <w:spacing w:after="240"/>
              <w:rPr>
                <w:sz w:val="24"/>
                <w:szCs w:val="24"/>
              </w:rPr>
            </w:pPr>
            <w:r>
              <w:rPr>
                <w:sz w:val="24"/>
                <w:szCs w:val="24"/>
              </w:rPr>
              <w:t xml:space="preserve">  </w:t>
            </w:r>
          </w:p>
        </w:tc>
      </w:tr>
      <w:tr w:rsidR="00A84616" w14:paraId="250D032B" w14:textId="77777777" w:rsidTr="00367FF7">
        <w:trPr>
          <w:trHeight w:val="705"/>
        </w:trPr>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F466ED" w14:textId="77777777" w:rsidR="00A84616" w:rsidRDefault="00000000">
            <w:pPr>
              <w:spacing w:after="240"/>
              <w:jc w:val="center"/>
              <w:rPr>
                <w:sz w:val="24"/>
                <w:szCs w:val="24"/>
              </w:rPr>
            </w:pPr>
            <w:r>
              <w:rPr>
                <w:sz w:val="24"/>
                <w:szCs w:val="24"/>
              </w:rPr>
              <w:t>7</w:t>
            </w:r>
          </w:p>
        </w:tc>
        <w:tc>
          <w:tcPr>
            <w:tcW w:w="3695" w:type="dxa"/>
            <w:tcBorders>
              <w:top w:val="nil"/>
              <w:left w:val="nil"/>
              <w:bottom w:val="single" w:sz="8" w:space="0" w:color="000000"/>
              <w:right w:val="single" w:sz="8" w:space="0" w:color="000000"/>
            </w:tcBorders>
            <w:tcMar>
              <w:top w:w="100" w:type="dxa"/>
              <w:left w:w="100" w:type="dxa"/>
              <w:bottom w:w="100" w:type="dxa"/>
              <w:right w:w="100" w:type="dxa"/>
            </w:tcMar>
          </w:tcPr>
          <w:p w14:paraId="181D402E" w14:textId="77777777" w:rsidR="00A84616" w:rsidRDefault="00000000">
            <w:pPr>
              <w:spacing w:after="240"/>
              <w:rPr>
                <w:sz w:val="24"/>
                <w:szCs w:val="24"/>
              </w:rPr>
            </w:pPr>
            <w:r>
              <w:rPr>
                <w:sz w:val="24"/>
                <w:szCs w:val="24"/>
              </w:rPr>
              <w:t xml:space="preserve">The Great War </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tcPr>
          <w:p w14:paraId="3533F364" w14:textId="77777777" w:rsidR="00A84616" w:rsidRDefault="00000000">
            <w:pPr>
              <w:spacing w:after="240"/>
              <w:rPr>
                <w:sz w:val="24"/>
                <w:szCs w:val="24"/>
              </w:rPr>
            </w:pPr>
            <w:r>
              <w:rPr>
                <w:sz w:val="24"/>
                <w:szCs w:val="24"/>
              </w:rPr>
              <w:t>Chapter 7</w:t>
            </w:r>
          </w:p>
        </w:tc>
      </w:tr>
      <w:tr w:rsidR="00A84616" w14:paraId="6DA73E80" w14:textId="77777777" w:rsidTr="00367FF7">
        <w:trPr>
          <w:trHeight w:val="585"/>
        </w:trPr>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3F592A" w14:textId="77777777" w:rsidR="00A84616" w:rsidRDefault="00000000">
            <w:pPr>
              <w:spacing w:after="240"/>
              <w:jc w:val="center"/>
              <w:rPr>
                <w:sz w:val="24"/>
                <w:szCs w:val="24"/>
              </w:rPr>
            </w:pPr>
            <w:r>
              <w:rPr>
                <w:sz w:val="24"/>
                <w:szCs w:val="24"/>
              </w:rPr>
              <w:t>8</w:t>
            </w:r>
          </w:p>
        </w:tc>
        <w:tc>
          <w:tcPr>
            <w:tcW w:w="3695" w:type="dxa"/>
            <w:tcBorders>
              <w:top w:val="nil"/>
              <w:left w:val="nil"/>
              <w:bottom w:val="single" w:sz="8" w:space="0" w:color="000000"/>
              <w:right w:val="single" w:sz="8" w:space="0" w:color="000000"/>
            </w:tcBorders>
            <w:tcMar>
              <w:top w:w="100" w:type="dxa"/>
              <w:left w:w="100" w:type="dxa"/>
              <w:bottom w:w="100" w:type="dxa"/>
              <w:right w:w="100" w:type="dxa"/>
            </w:tcMar>
          </w:tcPr>
          <w:p w14:paraId="3C4CAA93" w14:textId="77777777" w:rsidR="00A84616" w:rsidRDefault="00000000">
            <w:pPr>
              <w:spacing w:after="240"/>
              <w:rPr>
                <w:sz w:val="24"/>
                <w:szCs w:val="24"/>
              </w:rPr>
            </w:pPr>
            <w:r>
              <w:rPr>
                <w:sz w:val="24"/>
                <w:szCs w:val="24"/>
              </w:rPr>
              <w:t xml:space="preserve">The Modern Crisis </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tcPr>
          <w:p w14:paraId="6438AF3A" w14:textId="77777777" w:rsidR="00A84616" w:rsidRDefault="00000000">
            <w:pPr>
              <w:spacing w:after="240"/>
              <w:rPr>
                <w:sz w:val="24"/>
                <w:szCs w:val="24"/>
              </w:rPr>
            </w:pPr>
            <w:r>
              <w:rPr>
                <w:sz w:val="24"/>
                <w:szCs w:val="24"/>
              </w:rPr>
              <w:t>Chapter 8</w:t>
            </w:r>
          </w:p>
        </w:tc>
      </w:tr>
      <w:tr w:rsidR="00A84616" w14:paraId="1E00D854" w14:textId="77777777" w:rsidTr="00367FF7">
        <w:trPr>
          <w:trHeight w:val="630"/>
        </w:trPr>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15AD0F" w14:textId="77777777" w:rsidR="00A84616" w:rsidRDefault="00000000">
            <w:pPr>
              <w:spacing w:after="240"/>
              <w:jc w:val="center"/>
              <w:rPr>
                <w:sz w:val="24"/>
                <w:szCs w:val="24"/>
              </w:rPr>
            </w:pPr>
            <w:r>
              <w:rPr>
                <w:sz w:val="24"/>
                <w:szCs w:val="24"/>
              </w:rPr>
              <w:t>9</w:t>
            </w:r>
          </w:p>
        </w:tc>
        <w:tc>
          <w:tcPr>
            <w:tcW w:w="3695" w:type="dxa"/>
            <w:tcBorders>
              <w:top w:val="nil"/>
              <w:left w:val="nil"/>
              <w:bottom w:val="single" w:sz="8" w:space="0" w:color="000000"/>
              <w:right w:val="single" w:sz="8" w:space="0" w:color="000000"/>
            </w:tcBorders>
            <w:tcMar>
              <w:top w:w="100" w:type="dxa"/>
              <w:left w:w="100" w:type="dxa"/>
              <w:bottom w:w="100" w:type="dxa"/>
              <w:right w:w="100" w:type="dxa"/>
            </w:tcMar>
          </w:tcPr>
          <w:p w14:paraId="0E9CFC55" w14:textId="77777777" w:rsidR="00A84616" w:rsidRDefault="00000000">
            <w:pPr>
              <w:spacing w:after="240"/>
              <w:rPr>
                <w:sz w:val="24"/>
                <w:szCs w:val="24"/>
              </w:rPr>
            </w:pPr>
            <w:r>
              <w:rPr>
                <w:sz w:val="24"/>
                <w:szCs w:val="24"/>
              </w:rPr>
              <w:t>World War II</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tcPr>
          <w:p w14:paraId="3789013A" w14:textId="77777777" w:rsidR="00A84616" w:rsidRDefault="00000000">
            <w:pPr>
              <w:spacing w:after="240"/>
              <w:rPr>
                <w:sz w:val="24"/>
                <w:szCs w:val="24"/>
              </w:rPr>
            </w:pPr>
            <w:r>
              <w:rPr>
                <w:sz w:val="24"/>
                <w:szCs w:val="24"/>
              </w:rPr>
              <w:t>Chapter 9</w:t>
            </w:r>
          </w:p>
        </w:tc>
      </w:tr>
      <w:tr w:rsidR="00A84616" w14:paraId="6351662B" w14:textId="77777777" w:rsidTr="00367FF7">
        <w:trPr>
          <w:trHeight w:val="660"/>
        </w:trPr>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77C238" w14:textId="77777777" w:rsidR="00A84616" w:rsidRDefault="00000000">
            <w:pPr>
              <w:spacing w:after="240"/>
              <w:jc w:val="center"/>
              <w:rPr>
                <w:sz w:val="24"/>
                <w:szCs w:val="24"/>
              </w:rPr>
            </w:pPr>
            <w:r>
              <w:rPr>
                <w:sz w:val="24"/>
                <w:szCs w:val="24"/>
              </w:rPr>
              <w:t>10</w:t>
            </w:r>
          </w:p>
        </w:tc>
        <w:tc>
          <w:tcPr>
            <w:tcW w:w="3695" w:type="dxa"/>
            <w:tcBorders>
              <w:top w:val="nil"/>
              <w:left w:val="nil"/>
              <w:bottom w:val="single" w:sz="8" w:space="0" w:color="000000"/>
              <w:right w:val="single" w:sz="8" w:space="0" w:color="000000"/>
            </w:tcBorders>
            <w:tcMar>
              <w:top w:w="100" w:type="dxa"/>
              <w:left w:w="100" w:type="dxa"/>
              <w:bottom w:w="100" w:type="dxa"/>
              <w:right w:w="100" w:type="dxa"/>
            </w:tcMar>
          </w:tcPr>
          <w:p w14:paraId="0A629E90" w14:textId="77777777" w:rsidR="00A84616" w:rsidRDefault="00000000">
            <w:pPr>
              <w:spacing w:after="240"/>
              <w:rPr>
                <w:sz w:val="24"/>
                <w:szCs w:val="24"/>
              </w:rPr>
            </w:pPr>
            <w:r>
              <w:rPr>
                <w:sz w:val="24"/>
                <w:szCs w:val="24"/>
              </w:rPr>
              <w:t>Decolonization</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tcPr>
          <w:p w14:paraId="0469A0FB" w14:textId="77777777" w:rsidR="00A84616" w:rsidRDefault="00000000">
            <w:pPr>
              <w:spacing w:after="240"/>
              <w:rPr>
                <w:sz w:val="24"/>
                <w:szCs w:val="24"/>
              </w:rPr>
            </w:pPr>
            <w:r>
              <w:rPr>
                <w:sz w:val="24"/>
                <w:szCs w:val="24"/>
              </w:rPr>
              <w:t>Chapter 10</w:t>
            </w:r>
          </w:p>
        </w:tc>
      </w:tr>
      <w:tr w:rsidR="00A84616" w14:paraId="1BCF8003" w14:textId="77777777" w:rsidTr="00367FF7">
        <w:trPr>
          <w:trHeight w:val="645"/>
        </w:trPr>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C9672C" w14:textId="77777777" w:rsidR="00A84616" w:rsidRDefault="00000000">
            <w:pPr>
              <w:spacing w:after="240"/>
              <w:jc w:val="center"/>
              <w:rPr>
                <w:sz w:val="24"/>
                <w:szCs w:val="24"/>
              </w:rPr>
            </w:pPr>
            <w:r>
              <w:rPr>
                <w:sz w:val="24"/>
                <w:szCs w:val="24"/>
              </w:rPr>
              <w:t>11</w:t>
            </w:r>
          </w:p>
        </w:tc>
        <w:tc>
          <w:tcPr>
            <w:tcW w:w="3695" w:type="dxa"/>
            <w:tcBorders>
              <w:top w:val="nil"/>
              <w:left w:val="nil"/>
              <w:bottom w:val="single" w:sz="8" w:space="0" w:color="000000"/>
              <w:right w:val="single" w:sz="8" w:space="0" w:color="000000"/>
            </w:tcBorders>
            <w:tcMar>
              <w:top w:w="100" w:type="dxa"/>
              <w:left w:w="100" w:type="dxa"/>
              <w:bottom w:w="100" w:type="dxa"/>
              <w:right w:w="100" w:type="dxa"/>
            </w:tcMar>
          </w:tcPr>
          <w:p w14:paraId="7D87DDDE" w14:textId="77777777" w:rsidR="00A84616" w:rsidRDefault="00000000">
            <w:pPr>
              <w:spacing w:after="240"/>
              <w:rPr>
                <w:sz w:val="24"/>
                <w:szCs w:val="24"/>
              </w:rPr>
            </w:pPr>
            <w:r>
              <w:rPr>
                <w:sz w:val="24"/>
                <w:szCs w:val="24"/>
              </w:rPr>
              <w:t>Cold War</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tcPr>
          <w:p w14:paraId="60579A83" w14:textId="77777777" w:rsidR="00A84616" w:rsidRDefault="00000000">
            <w:pPr>
              <w:spacing w:after="240"/>
              <w:rPr>
                <w:sz w:val="24"/>
                <w:szCs w:val="24"/>
              </w:rPr>
            </w:pPr>
            <w:r>
              <w:rPr>
                <w:sz w:val="24"/>
                <w:szCs w:val="24"/>
              </w:rPr>
              <w:t>Chapter 11</w:t>
            </w:r>
          </w:p>
        </w:tc>
      </w:tr>
      <w:tr w:rsidR="00A84616" w14:paraId="6A44A217" w14:textId="77777777" w:rsidTr="00367FF7">
        <w:trPr>
          <w:trHeight w:val="800"/>
        </w:trPr>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6EC690" w14:textId="77777777" w:rsidR="00A84616" w:rsidRDefault="00000000">
            <w:pPr>
              <w:spacing w:after="240"/>
              <w:jc w:val="center"/>
              <w:rPr>
                <w:sz w:val="24"/>
                <w:szCs w:val="24"/>
              </w:rPr>
            </w:pPr>
            <w:r>
              <w:rPr>
                <w:sz w:val="24"/>
                <w:szCs w:val="24"/>
              </w:rPr>
              <w:lastRenderedPageBreak/>
              <w:t>12</w:t>
            </w:r>
          </w:p>
        </w:tc>
        <w:tc>
          <w:tcPr>
            <w:tcW w:w="3695" w:type="dxa"/>
            <w:tcBorders>
              <w:top w:val="nil"/>
              <w:left w:val="nil"/>
              <w:bottom w:val="single" w:sz="8" w:space="0" w:color="000000"/>
              <w:right w:val="single" w:sz="8" w:space="0" w:color="000000"/>
            </w:tcBorders>
            <w:tcMar>
              <w:top w:w="100" w:type="dxa"/>
              <w:left w:w="100" w:type="dxa"/>
              <w:bottom w:w="100" w:type="dxa"/>
              <w:right w:w="100" w:type="dxa"/>
            </w:tcMar>
          </w:tcPr>
          <w:p w14:paraId="6EC4431F" w14:textId="77777777" w:rsidR="00A84616" w:rsidRDefault="00000000">
            <w:pPr>
              <w:spacing w:after="240"/>
              <w:rPr>
                <w:sz w:val="24"/>
                <w:szCs w:val="24"/>
              </w:rPr>
            </w:pPr>
            <w:r>
              <w:rPr>
                <w:sz w:val="24"/>
                <w:szCs w:val="24"/>
              </w:rPr>
              <w:t>Globalization</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tcPr>
          <w:p w14:paraId="7A500109" w14:textId="77777777" w:rsidR="00A84616" w:rsidRDefault="00000000">
            <w:pPr>
              <w:spacing w:after="240"/>
              <w:rPr>
                <w:sz w:val="24"/>
                <w:szCs w:val="24"/>
              </w:rPr>
            </w:pPr>
            <w:r>
              <w:rPr>
                <w:sz w:val="24"/>
                <w:szCs w:val="24"/>
              </w:rPr>
              <w:t>Chapter 12</w:t>
            </w:r>
          </w:p>
        </w:tc>
      </w:tr>
      <w:tr w:rsidR="00A84616" w14:paraId="63DF7251" w14:textId="77777777" w:rsidTr="00367FF7">
        <w:trPr>
          <w:trHeight w:val="630"/>
        </w:trPr>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0B34E1" w14:textId="77777777" w:rsidR="00A84616" w:rsidRDefault="00000000">
            <w:pPr>
              <w:spacing w:after="240"/>
              <w:jc w:val="center"/>
              <w:rPr>
                <w:sz w:val="24"/>
                <w:szCs w:val="24"/>
              </w:rPr>
            </w:pPr>
            <w:r>
              <w:rPr>
                <w:sz w:val="24"/>
                <w:szCs w:val="24"/>
              </w:rPr>
              <w:t>13</w:t>
            </w:r>
          </w:p>
        </w:tc>
        <w:tc>
          <w:tcPr>
            <w:tcW w:w="3695" w:type="dxa"/>
            <w:tcBorders>
              <w:top w:val="nil"/>
              <w:left w:val="nil"/>
              <w:bottom w:val="single" w:sz="8" w:space="0" w:color="000000"/>
              <w:right w:val="single" w:sz="8" w:space="0" w:color="000000"/>
            </w:tcBorders>
            <w:tcMar>
              <w:top w:w="100" w:type="dxa"/>
              <w:left w:w="100" w:type="dxa"/>
              <w:bottom w:w="100" w:type="dxa"/>
              <w:right w:w="100" w:type="dxa"/>
            </w:tcMar>
          </w:tcPr>
          <w:p w14:paraId="56F8847D" w14:textId="77777777" w:rsidR="00A84616" w:rsidRDefault="00000000">
            <w:pPr>
              <w:spacing w:after="240"/>
              <w:rPr>
                <w:sz w:val="24"/>
                <w:szCs w:val="24"/>
              </w:rPr>
            </w:pPr>
            <w:r>
              <w:rPr>
                <w:sz w:val="24"/>
                <w:szCs w:val="24"/>
              </w:rPr>
              <w:t xml:space="preserve">The Anthropocene </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tcPr>
          <w:p w14:paraId="16FF86B4" w14:textId="77777777" w:rsidR="00A84616" w:rsidRDefault="00000000">
            <w:pPr>
              <w:spacing w:after="240"/>
              <w:rPr>
                <w:sz w:val="24"/>
                <w:szCs w:val="24"/>
              </w:rPr>
            </w:pPr>
            <w:r>
              <w:rPr>
                <w:sz w:val="24"/>
                <w:szCs w:val="24"/>
              </w:rPr>
              <w:t xml:space="preserve">Chapter 13 </w:t>
            </w:r>
          </w:p>
        </w:tc>
      </w:tr>
      <w:tr w:rsidR="00A84616" w14:paraId="3CA42270" w14:textId="77777777" w:rsidTr="00367FF7">
        <w:trPr>
          <w:trHeight w:val="435"/>
        </w:trPr>
        <w:tc>
          <w:tcPr>
            <w:tcW w:w="11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317FD8" w14:textId="77777777" w:rsidR="00A84616" w:rsidRDefault="00A84616">
            <w:pPr>
              <w:spacing w:after="240"/>
              <w:jc w:val="center"/>
              <w:rPr>
                <w:sz w:val="24"/>
                <w:szCs w:val="24"/>
              </w:rPr>
            </w:pPr>
          </w:p>
        </w:tc>
        <w:tc>
          <w:tcPr>
            <w:tcW w:w="3695" w:type="dxa"/>
            <w:tcBorders>
              <w:top w:val="nil"/>
              <w:left w:val="nil"/>
              <w:bottom w:val="single" w:sz="8" w:space="0" w:color="000000"/>
              <w:right w:val="single" w:sz="8" w:space="0" w:color="000000"/>
            </w:tcBorders>
            <w:tcMar>
              <w:top w:w="100" w:type="dxa"/>
              <w:left w:w="100" w:type="dxa"/>
              <w:bottom w:w="100" w:type="dxa"/>
              <w:right w:w="100" w:type="dxa"/>
            </w:tcMar>
          </w:tcPr>
          <w:p w14:paraId="1C0242F5" w14:textId="77777777" w:rsidR="00A84616" w:rsidRDefault="00000000">
            <w:pPr>
              <w:spacing w:after="240"/>
              <w:rPr>
                <w:b/>
                <w:sz w:val="24"/>
                <w:szCs w:val="24"/>
              </w:rPr>
            </w:pPr>
            <w:r>
              <w:rPr>
                <w:b/>
                <w:sz w:val="24"/>
                <w:szCs w:val="24"/>
              </w:rPr>
              <w:t>Final Exam</w:t>
            </w:r>
          </w:p>
        </w:tc>
        <w:tc>
          <w:tcPr>
            <w:tcW w:w="4410" w:type="dxa"/>
            <w:tcBorders>
              <w:top w:val="nil"/>
              <w:left w:val="nil"/>
              <w:bottom w:val="single" w:sz="8" w:space="0" w:color="000000"/>
              <w:right w:val="single" w:sz="8" w:space="0" w:color="000000"/>
            </w:tcBorders>
            <w:tcMar>
              <w:top w:w="100" w:type="dxa"/>
              <w:left w:w="100" w:type="dxa"/>
              <w:bottom w:w="100" w:type="dxa"/>
              <w:right w:w="100" w:type="dxa"/>
            </w:tcMar>
          </w:tcPr>
          <w:p w14:paraId="1DCF8168" w14:textId="77777777" w:rsidR="00A84616" w:rsidRDefault="00000000">
            <w:pPr>
              <w:spacing w:after="240"/>
              <w:rPr>
                <w:sz w:val="24"/>
                <w:szCs w:val="24"/>
              </w:rPr>
            </w:pPr>
            <w:r>
              <w:rPr>
                <w:sz w:val="24"/>
                <w:szCs w:val="24"/>
              </w:rPr>
              <w:t xml:space="preserve"> </w:t>
            </w:r>
          </w:p>
        </w:tc>
      </w:tr>
    </w:tbl>
    <w:p w14:paraId="7FC9EA3E" w14:textId="77777777" w:rsidR="00A84616" w:rsidRDefault="00000000">
      <w:pPr>
        <w:pStyle w:val="Heading2"/>
        <w:spacing w:after="240"/>
      </w:pPr>
      <w:bookmarkStart w:id="8" w:name="_uf4w2e9x0sy6" w:colFirst="0" w:colLast="0"/>
      <w:bookmarkEnd w:id="8"/>
      <w:r>
        <w:t>Course Policies:</w:t>
      </w:r>
    </w:p>
    <w:p w14:paraId="002C3846" w14:textId="77777777" w:rsidR="00A84616" w:rsidRDefault="00000000">
      <w:pPr>
        <w:pStyle w:val="Heading3"/>
        <w:spacing w:after="240"/>
        <w:rPr>
          <w:sz w:val="24"/>
          <w:szCs w:val="24"/>
        </w:rPr>
      </w:pPr>
      <w:bookmarkStart w:id="9" w:name="_a0rubolzpwvi" w:colFirst="0" w:colLast="0"/>
      <w:bookmarkEnd w:id="9"/>
      <w:r>
        <w:rPr>
          <w:b/>
          <w:sz w:val="24"/>
          <w:szCs w:val="24"/>
        </w:rPr>
        <w:t xml:space="preserve">Technology Requirements </w:t>
      </w:r>
      <w:r>
        <w:rPr>
          <w:i/>
          <w:sz w:val="24"/>
          <w:szCs w:val="24"/>
        </w:rPr>
        <w:t xml:space="preserve">[May change according to your institution’s requirements.] </w:t>
      </w:r>
    </w:p>
    <w:p w14:paraId="3B7790B3" w14:textId="77777777" w:rsidR="00A84616" w:rsidRDefault="00000000">
      <w:pPr>
        <w:spacing w:before="240" w:after="240"/>
        <w:rPr>
          <w:sz w:val="24"/>
          <w:szCs w:val="24"/>
        </w:rPr>
      </w:pPr>
      <w:r>
        <w:rPr>
          <w:sz w:val="24"/>
          <w:szCs w:val="24"/>
        </w:rPr>
        <w:t xml:space="preserve">You are responsible for ensuring that your computer or electronic device </w:t>
      </w:r>
      <w:proofErr w:type="gramStart"/>
      <w:r>
        <w:rPr>
          <w:sz w:val="24"/>
          <w:szCs w:val="24"/>
        </w:rPr>
        <w:t>is able to</w:t>
      </w:r>
      <w:proofErr w:type="gramEnd"/>
      <w:r>
        <w:rPr>
          <w:sz w:val="24"/>
          <w:szCs w:val="24"/>
        </w:rPr>
        <w:t xml:space="preserve"> connect to your school’s LMS and / or Moodle as required. You will need to login to class regularly to access the course. It is not the role of the instructor to help with technological issues, and you will be directed to the Information Technology Services desk at https://www.lctcs.edu/it/help-desk</w:t>
      </w:r>
    </w:p>
    <w:p w14:paraId="74F6F080" w14:textId="77777777" w:rsidR="00A84616" w:rsidRDefault="00000000">
      <w:pPr>
        <w:pStyle w:val="Heading3"/>
        <w:spacing w:after="240"/>
        <w:rPr>
          <w:sz w:val="24"/>
          <w:szCs w:val="24"/>
        </w:rPr>
      </w:pPr>
      <w:bookmarkStart w:id="10" w:name="_p4k9awbtusfz" w:colFirst="0" w:colLast="0"/>
      <w:bookmarkEnd w:id="10"/>
      <w:r>
        <w:rPr>
          <w:b/>
          <w:sz w:val="24"/>
          <w:szCs w:val="24"/>
        </w:rPr>
        <w:t xml:space="preserve">Computer Skills </w:t>
      </w:r>
      <w:r>
        <w:rPr>
          <w:i/>
          <w:sz w:val="24"/>
          <w:szCs w:val="24"/>
        </w:rPr>
        <w:t xml:space="preserve">[May change according to your institution’s requirements.] </w:t>
      </w:r>
    </w:p>
    <w:p w14:paraId="4075660C" w14:textId="77777777" w:rsidR="00A84616" w:rsidRDefault="00000000">
      <w:pPr>
        <w:spacing w:after="240"/>
        <w:rPr>
          <w:i/>
          <w:sz w:val="24"/>
          <w:szCs w:val="24"/>
        </w:rPr>
      </w:pPr>
      <w:r>
        <w:rPr>
          <w:i/>
          <w:sz w:val="24"/>
          <w:szCs w:val="24"/>
        </w:rPr>
        <w:t>May include skills with LMS, proficiency with software packages (Microsoft Office), library databases, Zoom, etc.</w:t>
      </w:r>
    </w:p>
    <w:p w14:paraId="72D8A476" w14:textId="77777777" w:rsidR="00A84616" w:rsidRDefault="00000000">
      <w:pPr>
        <w:spacing w:after="240"/>
        <w:rPr>
          <w:sz w:val="24"/>
          <w:szCs w:val="24"/>
        </w:rPr>
      </w:pPr>
      <w:r>
        <w:rPr>
          <w:sz w:val="24"/>
          <w:szCs w:val="24"/>
        </w:rPr>
        <w:t xml:space="preserve">To be successful in the course you will need regular access to a computer and a stable internet connection. Mobile devices such as phones, and </w:t>
      </w:r>
      <w:proofErr w:type="spellStart"/>
      <w:r>
        <w:rPr>
          <w:sz w:val="24"/>
          <w:szCs w:val="24"/>
        </w:rPr>
        <w:t>chromebooks</w:t>
      </w:r>
      <w:proofErr w:type="spellEnd"/>
      <w:r>
        <w:rPr>
          <w:sz w:val="24"/>
          <w:szCs w:val="24"/>
        </w:rPr>
        <w:t>, will allow you to read documents, check grades and complete some activities including discussions. You might not be able to access all features of the course on a smaller device. You should have some familiarity with your institution’s LMS (</w:t>
      </w:r>
      <w:proofErr w:type="spellStart"/>
      <w:r>
        <w:rPr>
          <w:sz w:val="24"/>
          <w:szCs w:val="24"/>
        </w:rPr>
        <w:t>eg.</w:t>
      </w:r>
      <w:proofErr w:type="spellEnd"/>
      <w:r>
        <w:rPr>
          <w:sz w:val="24"/>
          <w:szCs w:val="24"/>
        </w:rPr>
        <w:t xml:space="preserve"> Canvas, Moodle), know how to access your library’s database, etc.  </w:t>
      </w:r>
    </w:p>
    <w:p w14:paraId="7C2A355B" w14:textId="77777777" w:rsidR="00A84616" w:rsidRDefault="00000000">
      <w:pPr>
        <w:pStyle w:val="Heading3"/>
        <w:spacing w:after="240"/>
        <w:rPr>
          <w:sz w:val="24"/>
          <w:szCs w:val="24"/>
        </w:rPr>
      </w:pPr>
      <w:bookmarkStart w:id="11" w:name="_dbcb4okxui7l" w:colFirst="0" w:colLast="0"/>
      <w:bookmarkEnd w:id="11"/>
      <w:r>
        <w:rPr>
          <w:b/>
          <w:sz w:val="24"/>
          <w:szCs w:val="24"/>
        </w:rPr>
        <w:t xml:space="preserve">Evaluation </w:t>
      </w:r>
      <w:r>
        <w:rPr>
          <w:i/>
          <w:sz w:val="24"/>
          <w:szCs w:val="24"/>
        </w:rPr>
        <w:t xml:space="preserve">[May change according to your institution’s requirements.] </w:t>
      </w:r>
    </w:p>
    <w:p w14:paraId="7A4DD2E0" w14:textId="77777777" w:rsidR="00A84616" w:rsidRDefault="00000000">
      <w:pPr>
        <w:spacing w:after="240"/>
        <w:rPr>
          <w:i/>
          <w:sz w:val="24"/>
          <w:szCs w:val="24"/>
        </w:rPr>
      </w:pPr>
      <w:r>
        <w:rPr>
          <w:i/>
          <w:sz w:val="24"/>
          <w:szCs w:val="24"/>
        </w:rPr>
        <w:t>May include both formative and summative assessment, graded items, and expectations around assessments (participation, submission process). Note the role of the H5P content in Pressbooks: is this for self-practice or for a grade. If graded, indicate the grading scheme (is it graded based on average attempt, best attempt, first attempt, or last attempt).</w:t>
      </w:r>
    </w:p>
    <w:p w14:paraId="169FCE18" w14:textId="03608F65" w:rsidR="00A84616" w:rsidRPr="00E93203" w:rsidRDefault="00000000" w:rsidP="00E93203">
      <w:pPr>
        <w:pStyle w:val="Heading2"/>
        <w:rPr>
          <w:i/>
        </w:rPr>
      </w:pPr>
      <w:bookmarkStart w:id="12" w:name="_nnypmy1v4r6g" w:colFirst="0" w:colLast="0"/>
      <w:bookmarkEnd w:id="12"/>
      <w:r>
        <w:lastRenderedPageBreak/>
        <w:t>Grading Policy:</w:t>
      </w:r>
      <w:r w:rsidR="00E93203" w:rsidRPr="00E93203">
        <w:rPr>
          <w:rFonts w:ascii="Calibri" w:eastAsia="Calibri" w:hAnsi="Calibri" w:cs="Calibri"/>
        </w:rPr>
        <w:t xml:space="preserve"> </w:t>
      </w:r>
      <w:r w:rsidR="00E93203">
        <w:rPr>
          <w:i/>
        </w:rPr>
        <w:t>[May change according to your institution’s requirements</w:t>
      </w:r>
      <w:r w:rsidR="00BA6F6C">
        <w:rPr>
          <w:i/>
        </w:rPr>
        <w:t xml:space="preserve"> and instructor’s needs</w:t>
      </w:r>
      <w:r w:rsidR="00E93203">
        <w:rPr>
          <w:i/>
        </w:rPr>
        <w:t>]</w:t>
      </w:r>
    </w:p>
    <w:p w14:paraId="760AD5D0" w14:textId="77777777" w:rsidR="00A84616" w:rsidRDefault="00000000">
      <w:pPr>
        <w:pStyle w:val="Heading2"/>
        <w:rPr>
          <w:i/>
        </w:rPr>
      </w:pPr>
      <w:bookmarkStart w:id="13" w:name="_xse6bk9etzqe" w:colFirst="0" w:colLast="0"/>
      <w:bookmarkStart w:id="14" w:name="_nd6jmhhjmxwk" w:colFirst="0" w:colLast="0"/>
      <w:bookmarkEnd w:id="13"/>
      <w:bookmarkEnd w:id="14"/>
      <w:r>
        <w:t>University Policies and Support:</w:t>
      </w:r>
      <w:r>
        <w:rPr>
          <w:b/>
        </w:rPr>
        <w:t xml:space="preserve"> </w:t>
      </w:r>
      <w:r>
        <w:rPr>
          <w:i/>
        </w:rPr>
        <w:t>[May change according to your institution’s requirements]</w:t>
      </w:r>
    </w:p>
    <w:p w14:paraId="18B98C2B" w14:textId="77777777" w:rsidR="00A84616" w:rsidRDefault="00000000">
      <w:pPr>
        <w:pStyle w:val="Heading3"/>
        <w:spacing w:after="240"/>
        <w:rPr>
          <w:b/>
          <w:color w:val="000000"/>
          <w:sz w:val="24"/>
          <w:szCs w:val="24"/>
        </w:rPr>
      </w:pPr>
      <w:bookmarkStart w:id="15" w:name="_63iwoikrjkr6" w:colFirst="0" w:colLast="0"/>
      <w:bookmarkEnd w:id="15"/>
      <w:r>
        <w:rPr>
          <w:b/>
          <w:sz w:val="24"/>
          <w:szCs w:val="24"/>
        </w:rPr>
        <w:t>Cod</w:t>
      </w:r>
      <w:r>
        <w:rPr>
          <w:b/>
          <w:color w:val="000000"/>
          <w:sz w:val="24"/>
          <w:szCs w:val="24"/>
        </w:rPr>
        <w:t>e of Conduct</w:t>
      </w:r>
    </w:p>
    <w:p w14:paraId="21430DFD" w14:textId="77777777" w:rsidR="00A84616" w:rsidRDefault="00000000">
      <w:pPr>
        <w:numPr>
          <w:ilvl w:val="0"/>
          <w:numId w:val="4"/>
        </w:numPr>
        <w:shd w:val="clear" w:color="auto" w:fill="FFFFFF"/>
        <w:rPr>
          <w:sz w:val="24"/>
          <w:szCs w:val="24"/>
        </w:rPr>
      </w:pPr>
      <w:r>
        <w:rPr>
          <w:sz w:val="24"/>
          <w:szCs w:val="24"/>
        </w:rPr>
        <w:t xml:space="preserve">Since </w:t>
      </w:r>
      <w:proofErr w:type="gramStart"/>
      <w:r>
        <w:rPr>
          <w:sz w:val="24"/>
          <w:szCs w:val="24"/>
        </w:rPr>
        <w:t>all of</w:t>
      </w:r>
      <w:proofErr w:type="gramEnd"/>
      <w:r>
        <w:rPr>
          <w:sz w:val="24"/>
          <w:szCs w:val="24"/>
        </w:rPr>
        <w:t xml:space="preserve"> our class time will be spent in an online environment, it is important to remember that our class is made up of people from various cultures and with various opinions.</w:t>
      </w:r>
    </w:p>
    <w:p w14:paraId="247C5783" w14:textId="77777777" w:rsidR="00A84616" w:rsidRDefault="00000000">
      <w:pPr>
        <w:numPr>
          <w:ilvl w:val="0"/>
          <w:numId w:val="4"/>
        </w:numPr>
        <w:shd w:val="clear" w:color="auto" w:fill="FFFFFF"/>
        <w:rPr>
          <w:sz w:val="24"/>
          <w:szCs w:val="24"/>
        </w:rPr>
      </w:pPr>
      <w:r>
        <w:rPr>
          <w:sz w:val="24"/>
          <w:szCs w:val="24"/>
        </w:rPr>
        <w:t>All postings are to be considered confidential and are for consideration and discussion only by members of this class.</w:t>
      </w:r>
    </w:p>
    <w:p w14:paraId="513603B2" w14:textId="77777777" w:rsidR="00A84616" w:rsidRDefault="00000000">
      <w:pPr>
        <w:numPr>
          <w:ilvl w:val="0"/>
          <w:numId w:val="4"/>
        </w:numPr>
        <w:shd w:val="clear" w:color="auto" w:fill="FFFFFF"/>
        <w:spacing w:after="200"/>
        <w:rPr>
          <w:sz w:val="24"/>
          <w:szCs w:val="24"/>
        </w:rPr>
      </w:pPr>
      <w:r>
        <w:rPr>
          <w:sz w:val="24"/>
          <w:szCs w:val="24"/>
        </w:rPr>
        <w:t>Any postings that are offensive, off topic, or factually incorrect will be deleted. A grade will be assigned before material is deleted.</w:t>
      </w:r>
    </w:p>
    <w:p w14:paraId="2038ABF7" w14:textId="77777777" w:rsidR="00A84616" w:rsidRDefault="00000000">
      <w:pPr>
        <w:pStyle w:val="Heading3"/>
        <w:spacing w:after="240"/>
        <w:rPr>
          <w:i/>
          <w:sz w:val="24"/>
          <w:szCs w:val="24"/>
        </w:rPr>
      </w:pPr>
      <w:bookmarkStart w:id="16" w:name="_3b49gtlvbxn5" w:colFirst="0" w:colLast="0"/>
      <w:bookmarkEnd w:id="16"/>
      <w:r>
        <w:rPr>
          <w:b/>
          <w:sz w:val="24"/>
          <w:szCs w:val="24"/>
        </w:rPr>
        <w:t xml:space="preserve">Online Etiquette </w:t>
      </w:r>
      <w:r>
        <w:rPr>
          <w:i/>
          <w:sz w:val="24"/>
          <w:szCs w:val="24"/>
        </w:rPr>
        <w:t xml:space="preserve">[May change according to your institution’s requirements.] </w:t>
      </w:r>
    </w:p>
    <w:p w14:paraId="3929F693" w14:textId="77777777" w:rsidR="00A84616" w:rsidRDefault="00000000">
      <w:pPr>
        <w:shd w:val="clear" w:color="auto" w:fill="FFFFFF"/>
        <w:spacing w:before="180" w:after="180"/>
        <w:rPr>
          <w:sz w:val="24"/>
          <w:szCs w:val="24"/>
        </w:rPr>
      </w:pPr>
      <w:r>
        <w:rPr>
          <w:sz w:val="24"/>
          <w:szCs w:val="24"/>
        </w:rPr>
        <w:t xml:space="preserve">The best way to start online learning is to recognize the importance of effective communication. Etiquette on the internet is just as important as "real" life manners. Just follow these three "golden rules": </w:t>
      </w:r>
    </w:p>
    <w:p w14:paraId="19E5490F" w14:textId="77777777" w:rsidR="00A84616" w:rsidRDefault="00000000">
      <w:pPr>
        <w:numPr>
          <w:ilvl w:val="0"/>
          <w:numId w:val="3"/>
        </w:numPr>
        <w:shd w:val="clear" w:color="auto" w:fill="FFFFFF"/>
        <w:spacing w:before="180"/>
        <w:rPr>
          <w:sz w:val="24"/>
          <w:szCs w:val="24"/>
        </w:rPr>
      </w:pPr>
      <w:r>
        <w:rPr>
          <w:sz w:val="24"/>
          <w:szCs w:val="24"/>
        </w:rPr>
        <w:t xml:space="preserve">Be friendly! Remember that people cannot see you, or your expressions. Words written often seem harsher than spoken with a laugh. So we want to think before we speak, or ahem, pardon me, write. It is often better not to react immediately to something you find upsetting, or even hurtful. Also, editing your post, reading it over at least once before sending, </w:t>
      </w:r>
      <w:proofErr w:type="gramStart"/>
      <w:r>
        <w:rPr>
          <w:sz w:val="24"/>
          <w:szCs w:val="24"/>
        </w:rPr>
        <w:t>is  a</w:t>
      </w:r>
      <w:proofErr w:type="gramEnd"/>
      <w:r>
        <w:rPr>
          <w:sz w:val="24"/>
          <w:szCs w:val="24"/>
        </w:rPr>
        <w:t xml:space="preserve"> great idea. </w:t>
      </w:r>
    </w:p>
    <w:p w14:paraId="0C308E42" w14:textId="77777777" w:rsidR="00A84616" w:rsidRDefault="00000000">
      <w:pPr>
        <w:numPr>
          <w:ilvl w:val="0"/>
          <w:numId w:val="3"/>
        </w:numPr>
        <w:shd w:val="clear" w:color="auto" w:fill="FFFFFF"/>
        <w:rPr>
          <w:sz w:val="24"/>
          <w:szCs w:val="24"/>
        </w:rPr>
      </w:pPr>
      <w:r>
        <w:rPr>
          <w:sz w:val="24"/>
          <w:szCs w:val="24"/>
        </w:rPr>
        <w:t xml:space="preserve">Think first. Don't write as if you are talking, but as if you are writing. Discussions can be more casual than essay writing, but that's it. Do not use slang, or even the mildest profanity because someone will be offended. Also, caps LOCK is considered "yelling" and not appropriate. Besides, it's hard to read. </w:t>
      </w:r>
    </w:p>
    <w:p w14:paraId="3DCE2A3B" w14:textId="77777777" w:rsidR="00A84616" w:rsidRDefault="00000000">
      <w:pPr>
        <w:numPr>
          <w:ilvl w:val="0"/>
          <w:numId w:val="3"/>
        </w:numPr>
        <w:shd w:val="clear" w:color="auto" w:fill="FFFFFF"/>
        <w:spacing w:after="180"/>
        <w:rPr>
          <w:sz w:val="24"/>
          <w:szCs w:val="24"/>
        </w:rPr>
      </w:pPr>
      <w:r>
        <w:rPr>
          <w:sz w:val="24"/>
          <w:szCs w:val="24"/>
        </w:rPr>
        <w:t xml:space="preserve">Just ask...if you are unsure about what you are reading! Either in discussion, or for further instructions from the instructor. </w:t>
      </w:r>
    </w:p>
    <w:p w14:paraId="2936F260" w14:textId="77777777" w:rsidR="00A84616" w:rsidRDefault="00000000">
      <w:pPr>
        <w:pStyle w:val="Heading3"/>
        <w:rPr>
          <w:i/>
          <w:sz w:val="24"/>
          <w:szCs w:val="24"/>
        </w:rPr>
      </w:pPr>
      <w:bookmarkStart w:id="17" w:name="_t5786wvwh5jy" w:colFirst="0" w:colLast="0"/>
      <w:bookmarkEnd w:id="17"/>
      <w:r>
        <w:rPr>
          <w:b/>
          <w:sz w:val="24"/>
          <w:szCs w:val="24"/>
        </w:rPr>
        <w:t>Academic Integrity</w:t>
      </w:r>
      <w:r>
        <w:rPr>
          <w:i/>
          <w:sz w:val="24"/>
          <w:szCs w:val="24"/>
        </w:rPr>
        <w:t xml:space="preserve"> [May change according to your institution’s requirements.] </w:t>
      </w:r>
    </w:p>
    <w:p w14:paraId="3BFD17A7" w14:textId="77777777" w:rsidR="00A84616" w:rsidRDefault="00000000">
      <w:pPr>
        <w:spacing w:before="240" w:after="240"/>
        <w:rPr>
          <w:i/>
          <w:sz w:val="24"/>
          <w:szCs w:val="24"/>
        </w:rPr>
      </w:pPr>
      <w:r>
        <w:rPr>
          <w:sz w:val="24"/>
          <w:szCs w:val="24"/>
        </w:rPr>
        <w:t xml:space="preserve">Academic integrity is </w:t>
      </w:r>
      <w:proofErr w:type="gramStart"/>
      <w:r>
        <w:rPr>
          <w:sz w:val="24"/>
          <w:szCs w:val="24"/>
        </w:rPr>
        <w:t>expected at all times</w:t>
      </w:r>
      <w:proofErr w:type="gramEnd"/>
      <w:r>
        <w:rPr>
          <w:sz w:val="24"/>
          <w:szCs w:val="24"/>
        </w:rPr>
        <w:t xml:space="preserve">. Dishonesty as including, but not limited to cheating (premeditated or acts of opportunity), plagiarism, collusion, fabrication/falsification, misrepresentation, academic interference, and unauthorized access. So, don’t copy word-for-word, don’t use a friend’s work (and that means they </w:t>
      </w:r>
      <w:r>
        <w:rPr>
          <w:sz w:val="24"/>
          <w:szCs w:val="24"/>
        </w:rPr>
        <w:lastRenderedPageBreak/>
        <w:t xml:space="preserve">are cheating too), and don’t try to bring in information to an exam. In the spirit of fairness, the student will be given an opportunity to explain any discrepancies. </w:t>
      </w:r>
      <w:r>
        <w:rPr>
          <w:i/>
          <w:sz w:val="24"/>
          <w:szCs w:val="24"/>
        </w:rPr>
        <w:t>You may receive a failing grade on any academic work in which you have been determined to have committed an academic integrity violation. Additionally, the matter may be referred as a violation of the Student Code of Conduct and adjudicated under the procedures defined in the Code at your institution.</w:t>
      </w:r>
    </w:p>
    <w:p w14:paraId="77814625" w14:textId="77777777" w:rsidR="00A84616" w:rsidRDefault="00000000">
      <w:pPr>
        <w:pStyle w:val="Heading3"/>
        <w:spacing w:after="240"/>
        <w:rPr>
          <w:i/>
          <w:sz w:val="24"/>
          <w:szCs w:val="24"/>
        </w:rPr>
      </w:pPr>
      <w:bookmarkStart w:id="18" w:name="_aflnl3ngfscj" w:colFirst="0" w:colLast="0"/>
      <w:bookmarkEnd w:id="18"/>
      <w:r>
        <w:rPr>
          <w:b/>
          <w:sz w:val="24"/>
          <w:szCs w:val="24"/>
        </w:rPr>
        <w:t xml:space="preserve">Diversity Statement </w:t>
      </w:r>
      <w:r>
        <w:rPr>
          <w:i/>
          <w:sz w:val="24"/>
          <w:szCs w:val="24"/>
        </w:rPr>
        <w:t xml:space="preserve">[May change according to your institution’s requirements.] </w:t>
      </w:r>
    </w:p>
    <w:p w14:paraId="356CE989" w14:textId="77777777" w:rsidR="00A84616" w:rsidRDefault="00000000">
      <w:pPr>
        <w:spacing w:after="240"/>
        <w:rPr>
          <w:sz w:val="24"/>
          <w:szCs w:val="24"/>
        </w:rPr>
      </w:pPr>
      <w:r>
        <w:rPr>
          <w:sz w:val="24"/>
          <w:szCs w:val="24"/>
        </w:rPr>
        <w:t xml:space="preserve">Students from all diverse backgrounds and perspectives will be welcomed to the course and it is the assumption of the instructor that the variety of views brought by the students are a benefit, </w:t>
      </w:r>
      <w:proofErr w:type="gramStart"/>
      <w:r>
        <w:rPr>
          <w:sz w:val="24"/>
          <w:szCs w:val="24"/>
        </w:rPr>
        <w:t>strength</w:t>
      </w:r>
      <w:proofErr w:type="gramEnd"/>
      <w:r>
        <w:rPr>
          <w:sz w:val="24"/>
          <w:szCs w:val="24"/>
        </w:rPr>
        <w:t xml:space="preserve"> and welcome resource. As the instructor it is a goal to present material, readings and activities that respect diversity in gender, age, sexuality, religion, political perspective, economic status, ethnicity, race, and culture. If class meetings conflict with religious days or events, please let me know and accommodations can be offered. Any suggestions to improve the course’s awareness and effectiveness are always welcome. </w:t>
      </w:r>
    </w:p>
    <w:p w14:paraId="2E47FC6B" w14:textId="77777777" w:rsidR="00A84616" w:rsidRDefault="00000000">
      <w:pPr>
        <w:pStyle w:val="Heading3"/>
        <w:spacing w:after="240"/>
        <w:rPr>
          <w:sz w:val="24"/>
          <w:szCs w:val="24"/>
        </w:rPr>
      </w:pPr>
      <w:bookmarkStart w:id="19" w:name="_vgd7v7yt0wme" w:colFirst="0" w:colLast="0"/>
      <w:bookmarkEnd w:id="19"/>
      <w:r>
        <w:rPr>
          <w:b/>
          <w:sz w:val="24"/>
          <w:szCs w:val="24"/>
        </w:rPr>
        <w:t xml:space="preserve">Accessibility and Disability Services </w:t>
      </w:r>
      <w:r>
        <w:rPr>
          <w:i/>
          <w:sz w:val="24"/>
          <w:szCs w:val="24"/>
        </w:rPr>
        <w:t xml:space="preserve">[May change according to your institution’s requirements.] </w:t>
      </w:r>
    </w:p>
    <w:p w14:paraId="1AAB71EF" w14:textId="77777777" w:rsidR="00A84616" w:rsidRDefault="00000000">
      <w:pPr>
        <w:spacing w:after="240"/>
        <w:rPr>
          <w:sz w:val="24"/>
          <w:szCs w:val="24"/>
        </w:rPr>
      </w:pPr>
      <w:r>
        <w:rPr>
          <w:sz w:val="24"/>
          <w:szCs w:val="24"/>
        </w:rPr>
        <w:t xml:space="preserve">Every effort will be made to provide reasonable and confidential accommodation to students with documented disabilities. Students should follow the protocol at their institution to ensure accessibility and accommodation of disability and learning needs are approved and documented by the appropriate office. Students are also responsible for informing their instructor of any accommodations approved, following the protocol and procedures established by their institution. </w:t>
      </w:r>
    </w:p>
    <w:p w14:paraId="3E3EA83A" w14:textId="77777777" w:rsidR="00A84616" w:rsidRDefault="00000000">
      <w:pPr>
        <w:pStyle w:val="Heading3"/>
        <w:spacing w:after="240"/>
        <w:rPr>
          <w:i/>
          <w:sz w:val="24"/>
          <w:szCs w:val="24"/>
        </w:rPr>
      </w:pPr>
      <w:bookmarkStart w:id="20" w:name="_fxcrgxxsimhk" w:colFirst="0" w:colLast="0"/>
      <w:bookmarkEnd w:id="20"/>
      <w:r>
        <w:rPr>
          <w:b/>
          <w:sz w:val="24"/>
          <w:szCs w:val="24"/>
        </w:rPr>
        <w:t xml:space="preserve">Technology Support </w:t>
      </w:r>
      <w:r>
        <w:rPr>
          <w:i/>
          <w:sz w:val="24"/>
          <w:szCs w:val="24"/>
        </w:rPr>
        <w:t xml:space="preserve">[May change according to your institution’s requirements.] </w:t>
      </w:r>
    </w:p>
    <w:p w14:paraId="04C8A113" w14:textId="77777777" w:rsidR="00A84616" w:rsidRDefault="00000000">
      <w:pPr>
        <w:rPr>
          <w:sz w:val="24"/>
          <w:szCs w:val="24"/>
        </w:rPr>
      </w:pPr>
      <w:r>
        <w:rPr>
          <w:sz w:val="24"/>
          <w:szCs w:val="24"/>
        </w:rPr>
        <w:t xml:space="preserve">Check your institution’s technology support services. </w:t>
      </w:r>
    </w:p>
    <w:p w14:paraId="1FD80DE0" w14:textId="77777777" w:rsidR="00A84616" w:rsidRDefault="00000000">
      <w:pPr>
        <w:pStyle w:val="Heading3"/>
        <w:spacing w:after="240"/>
        <w:rPr>
          <w:sz w:val="24"/>
          <w:szCs w:val="24"/>
        </w:rPr>
      </w:pPr>
      <w:bookmarkStart w:id="21" w:name="_8msog4gkw1fj" w:colFirst="0" w:colLast="0"/>
      <w:bookmarkEnd w:id="21"/>
      <w:r>
        <w:rPr>
          <w:b/>
          <w:sz w:val="24"/>
          <w:szCs w:val="24"/>
        </w:rPr>
        <w:t xml:space="preserve">Academic Support Services </w:t>
      </w:r>
      <w:r>
        <w:rPr>
          <w:i/>
          <w:sz w:val="24"/>
          <w:szCs w:val="24"/>
        </w:rPr>
        <w:t xml:space="preserve">[May change according to your institution’s requirements.] </w:t>
      </w:r>
    </w:p>
    <w:p w14:paraId="3E991827" w14:textId="77777777" w:rsidR="00A84616" w:rsidRDefault="00000000">
      <w:pPr>
        <w:spacing w:after="240"/>
        <w:rPr>
          <w:sz w:val="24"/>
          <w:szCs w:val="24"/>
        </w:rPr>
      </w:pPr>
      <w:r>
        <w:rPr>
          <w:sz w:val="24"/>
          <w:szCs w:val="24"/>
        </w:rPr>
        <w:t xml:space="preserve">Check your institution’s academic support services. All LCTCS colleges have support services available to students free of charge. You can find general tutoring, writing sessions, and course specific tutoring available. </w:t>
      </w:r>
    </w:p>
    <w:p w14:paraId="1240587A" w14:textId="77777777" w:rsidR="00A84616" w:rsidRDefault="00A84616"/>
    <w:sectPr w:rsidR="00A8461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00000001"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687A"/>
    <w:multiLevelType w:val="multilevel"/>
    <w:tmpl w:val="E0282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2D3BF3"/>
    <w:multiLevelType w:val="multilevel"/>
    <w:tmpl w:val="461E6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72211E"/>
    <w:multiLevelType w:val="multilevel"/>
    <w:tmpl w:val="46CEB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8E153AB"/>
    <w:multiLevelType w:val="multilevel"/>
    <w:tmpl w:val="3F0CF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43328A3"/>
    <w:multiLevelType w:val="multilevel"/>
    <w:tmpl w:val="4C62E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6F2031F"/>
    <w:multiLevelType w:val="multilevel"/>
    <w:tmpl w:val="C50A9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89838362">
    <w:abstractNumId w:val="2"/>
  </w:num>
  <w:num w:numId="2" w16cid:durableId="998507744">
    <w:abstractNumId w:val="3"/>
  </w:num>
  <w:num w:numId="3" w16cid:durableId="1304389548">
    <w:abstractNumId w:val="5"/>
  </w:num>
  <w:num w:numId="4" w16cid:durableId="295306080">
    <w:abstractNumId w:val="4"/>
  </w:num>
  <w:num w:numId="5" w16cid:durableId="697434667">
    <w:abstractNumId w:val="1"/>
    <w:lvlOverride w:ilvl="0">
      <w:lvl w:ilvl="0">
        <w:numFmt w:val="lowerLetter"/>
        <w:lvlText w:val="%1."/>
        <w:lvlJc w:val="left"/>
      </w:lvl>
    </w:lvlOverride>
  </w:num>
  <w:num w:numId="6" w16cid:durableId="1875655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616"/>
    <w:rsid w:val="000008B2"/>
    <w:rsid w:val="00001612"/>
    <w:rsid w:val="000B572D"/>
    <w:rsid w:val="00367FF7"/>
    <w:rsid w:val="00973DC9"/>
    <w:rsid w:val="00A84616"/>
    <w:rsid w:val="00BA6F6C"/>
    <w:rsid w:val="00E93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CCBFC"/>
  <w15:docId w15:val="{EBE51A27-B3D5-42E1-8E05-C6CCD7DD2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NormalWeb">
    <w:name w:val="Normal (Web)"/>
    <w:basedOn w:val="Normal"/>
    <w:uiPriority w:val="99"/>
    <w:semiHidden/>
    <w:unhideWhenUsed/>
    <w:rsid w:val="00BA6F6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973D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284670">
      <w:bodyDiv w:val="1"/>
      <w:marLeft w:val="0"/>
      <w:marRight w:val="0"/>
      <w:marTop w:val="0"/>
      <w:marBottom w:val="0"/>
      <w:divBdr>
        <w:top w:val="none" w:sz="0" w:space="0" w:color="auto"/>
        <w:left w:val="none" w:sz="0" w:space="0" w:color="auto"/>
        <w:bottom w:val="none" w:sz="0" w:space="0" w:color="auto"/>
        <w:right w:val="none" w:sz="0" w:space="0" w:color="auto"/>
      </w:divBdr>
    </w:div>
    <w:div w:id="1606570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ouis.pressbooks.pub/worldciv2/" TargetMode="External"/><Relationship Id="rId3" Type="http://schemas.openxmlformats.org/officeDocument/2006/relationships/settings" Target="settings.xml"/><Relationship Id="rId7" Type="http://schemas.openxmlformats.org/officeDocument/2006/relationships/hyperlink" Target="http://creativecommons.org/licenses/by/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eativecommons.org/licenses/by/4.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louis.pressbooks.pub/worldciv2/" TargetMode="External"/><Relationship Id="rId4" Type="http://schemas.openxmlformats.org/officeDocument/2006/relationships/webSettings" Target="webSettings.xml"/><Relationship Id="rId9" Type="http://schemas.openxmlformats.org/officeDocument/2006/relationships/hyperlink" Target="https://louis.pressbooks.pub/worldci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Simms</dc:creator>
  <cp:lastModifiedBy>Sarah Simms</cp:lastModifiedBy>
  <cp:revision>2</cp:revision>
  <dcterms:created xsi:type="dcterms:W3CDTF">2022-08-09T19:08:00Z</dcterms:created>
  <dcterms:modified xsi:type="dcterms:W3CDTF">2022-08-09T19:08:00Z</dcterms:modified>
</cp:coreProperties>
</file>